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15EB5" w14:textId="77777777" w:rsidR="00B418E2" w:rsidRPr="0016103C" w:rsidRDefault="00F676BB" w:rsidP="00D71745">
      <w:pPr>
        <w:spacing w:after="0" w:line="240" w:lineRule="auto"/>
        <w:jc w:val="right"/>
        <w:rPr>
          <w:rFonts w:ascii="Times New Roman" w:hAnsi="Times New Roman"/>
          <w:sz w:val="28"/>
          <w:szCs w:val="28"/>
        </w:rPr>
      </w:pPr>
      <w:r w:rsidRPr="0016103C">
        <w:rPr>
          <w:rFonts w:ascii="Times New Roman" w:hAnsi="Times New Roman"/>
          <w:sz w:val="28"/>
          <w:szCs w:val="28"/>
        </w:rPr>
        <w:t xml:space="preserve">В </w:t>
      </w:r>
      <w:r w:rsidR="00B418E2" w:rsidRPr="0016103C">
        <w:rPr>
          <w:rFonts w:ascii="Times New Roman" w:hAnsi="Times New Roman"/>
          <w:sz w:val="28"/>
          <w:szCs w:val="28"/>
        </w:rPr>
        <w:t xml:space="preserve">Судебную коллегию по гражданским </w:t>
      </w:r>
    </w:p>
    <w:p w14:paraId="6ADBEC8F" w14:textId="0198E978" w:rsidR="00F676BB" w:rsidRPr="0016103C" w:rsidRDefault="00B418E2" w:rsidP="00D71745">
      <w:pPr>
        <w:spacing w:after="0" w:line="240" w:lineRule="auto"/>
        <w:jc w:val="right"/>
        <w:rPr>
          <w:rFonts w:ascii="Times New Roman" w:hAnsi="Times New Roman"/>
          <w:sz w:val="28"/>
          <w:szCs w:val="28"/>
        </w:rPr>
      </w:pPr>
      <w:r w:rsidRPr="0016103C">
        <w:rPr>
          <w:rFonts w:ascii="Times New Roman" w:hAnsi="Times New Roman"/>
          <w:sz w:val="28"/>
          <w:szCs w:val="28"/>
        </w:rPr>
        <w:t xml:space="preserve">делам </w:t>
      </w:r>
      <w:r w:rsidR="00F676BB" w:rsidRPr="0016103C">
        <w:rPr>
          <w:rFonts w:ascii="Times New Roman" w:hAnsi="Times New Roman"/>
          <w:sz w:val="28"/>
          <w:szCs w:val="28"/>
        </w:rPr>
        <w:t>Верховн</w:t>
      </w:r>
      <w:r w:rsidRPr="0016103C">
        <w:rPr>
          <w:rFonts w:ascii="Times New Roman" w:hAnsi="Times New Roman"/>
          <w:sz w:val="28"/>
          <w:szCs w:val="28"/>
        </w:rPr>
        <w:t>ого</w:t>
      </w:r>
      <w:r w:rsidR="00F676BB" w:rsidRPr="0016103C">
        <w:rPr>
          <w:rFonts w:ascii="Times New Roman" w:hAnsi="Times New Roman"/>
          <w:sz w:val="28"/>
          <w:szCs w:val="28"/>
        </w:rPr>
        <w:t xml:space="preserve"> суд</w:t>
      </w:r>
      <w:r w:rsidRPr="0016103C">
        <w:rPr>
          <w:rFonts w:ascii="Times New Roman" w:hAnsi="Times New Roman"/>
          <w:sz w:val="28"/>
          <w:szCs w:val="28"/>
        </w:rPr>
        <w:t>а</w:t>
      </w:r>
      <w:r w:rsidR="00F676BB" w:rsidRPr="0016103C">
        <w:rPr>
          <w:rFonts w:ascii="Times New Roman" w:hAnsi="Times New Roman"/>
          <w:sz w:val="28"/>
          <w:szCs w:val="28"/>
        </w:rPr>
        <w:t xml:space="preserve"> РФ </w:t>
      </w:r>
    </w:p>
    <w:p w14:paraId="120F24FC" w14:textId="77777777" w:rsidR="00F676BB" w:rsidRPr="0016103C" w:rsidRDefault="00F676BB" w:rsidP="00D71745">
      <w:pPr>
        <w:spacing w:after="0" w:line="240" w:lineRule="auto"/>
        <w:jc w:val="right"/>
        <w:rPr>
          <w:rFonts w:ascii="Times New Roman" w:hAnsi="Times New Roman"/>
          <w:sz w:val="28"/>
          <w:szCs w:val="28"/>
        </w:rPr>
      </w:pPr>
      <w:r w:rsidRPr="0016103C">
        <w:rPr>
          <w:rFonts w:ascii="Times New Roman" w:hAnsi="Times New Roman"/>
          <w:sz w:val="28"/>
          <w:szCs w:val="28"/>
        </w:rPr>
        <w:t xml:space="preserve">от ответчика Черненок </w:t>
      </w:r>
      <w:proofErr w:type="gramStart"/>
      <w:r w:rsidRPr="0016103C">
        <w:rPr>
          <w:rFonts w:ascii="Times New Roman" w:hAnsi="Times New Roman"/>
          <w:sz w:val="28"/>
          <w:szCs w:val="28"/>
        </w:rPr>
        <w:t>Ю.Г.</w:t>
      </w:r>
      <w:proofErr w:type="gramEnd"/>
    </w:p>
    <w:p w14:paraId="6A0A94E9" w14:textId="77777777" w:rsidR="00F676BB" w:rsidRPr="0016103C" w:rsidRDefault="00F676BB" w:rsidP="00D71745">
      <w:pPr>
        <w:spacing w:after="0" w:line="240" w:lineRule="auto"/>
        <w:jc w:val="right"/>
        <w:rPr>
          <w:rFonts w:ascii="Times New Roman" w:hAnsi="Times New Roman"/>
          <w:sz w:val="28"/>
          <w:szCs w:val="28"/>
        </w:rPr>
      </w:pPr>
      <w:r w:rsidRPr="0016103C">
        <w:rPr>
          <w:rFonts w:ascii="Times New Roman" w:hAnsi="Times New Roman"/>
          <w:sz w:val="28"/>
          <w:szCs w:val="28"/>
        </w:rPr>
        <w:t>по № дела 3-323/2019 первой инстанции</w:t>
      </w:r>
    </w:p>
    <w:p w14:paraId="1487BC28" w14:textId="4145D867" w:rsidR="00F676BB" w:rsidRPr="0016103C" w:rsidRDefault="00B72552" w:rsidP="00B72552">
      <w:pPr>
        <w:spacing w:after="0" w:line="240" w:lineRule="auto"/>
        <w:jc w:val="center"/>
        <w:rPr>
          <w:rFonts w:ascii="Times New Roman" w:hAnsi="Times New Roman"/>
          <w:sz w:val="28"/>
          <w:szCs w:val="28"/>
        </w:rPr>
      </w:pPr>
      <w:r>
        <w:rPr>
          <w:rFonts w:ascii="Times New Roman" w:hAnsi="Times New Roman"/>
          <w:sz w:val="28"/>
          <w:szCs w:val="28"/>
        </w:rPr>
        <w:t xml:space="preserve">                                                         </w:t>
      </w:r>
      <w:r w:rsidR="00F676BB" w:rsidRPr="0016103C">
        <w:rPr>
          <w:rFonts w:ascii="Times New Roman" w:hAnsi="Times New Roman"/>
          <w:sz w:val="28"/>
          <w:szCs w:val="28"/>
        </w:rPr>
        <w:t xml:space="preserve">г. Люберцы, </w:t>
      </w:r>
      <w:proofErr w:type="spellStart"/>
      <w:r w:rsidR="00F676BB" w:rsidRPr="0016103C">
        <w:rPr>
          <w:rFonts w:ascii="Times New Roman" w:hAnsi="Times New Roman"/>
          <w:sz w:val="28"/>
          <w:szCs w:val="28"/>
        </w:rPr>
        <w:t>ул.Вертолетная</w:t>
      </w:r>
      <w:proofErr w:type="spellEnd"/>
      <w:r w:rsidR="00F676BB" w:rsidRPr="0016103C">
        <w:rPr>
          <w:rFonts w:ascii="Times New Roman" w:hAnsi="Times New Roman"/>
          <w:sz w:val="28"/>
          <w:szCs w:val="28"/>
        </w:rPr>
        <w:t>,</w:t>
      </w:r>
      <w:r>
        <w:rPr>
          <w:rFonts w:ascii="Times New Roman" w:hAnsi="Times New Roman"/>
          <w:sz w:val="28"/>
          <w:szCs w:val="28"/>
        </w:rPr>
        <w:t xml:space="preserve"> </w:t>
      </w:r>
      <w:r w:rsidR="00F676BB" w:rsidRPr="0016103C">
        <w:rPr>
          <w:rFonts w:ascii="Times New Roman" w:hAnsi="Times New Roman"/>
          <w:sz w:val="28"/>
          <w:szCs w:val="28"/>
        </w:rPr>
        <w:t>д.4, к.2, кв.258.</w:t>
      </w:r>
    </w:p>
    <w:p w14:paraId="4F8E454E" w14:textId="6E371444" w:rsidR="00F676BB" w:rsidRPr="0016103C" w:rsidRDefault="00B72552" w:rsidP="00B72552">
      <w:pPr>
        <w:spacing w:after="0" w:line="240" w:lineRule="auto"/>
        <w:jc w:val="center"/>
        <w:rPr>
          <w:rFonts w:ascii="Times New Roman" w:hAnsi="Times New Roman"/>
          <w:sz w:val="28"/>
          <w:szCs w:val="28"/>
        </w:rPr>
      </w:pPr>
      <w:r>
        <w:rPr>
          <w:rFonts w:ascii="Times New Roman" w:hAnsi="Times New Roman"/>
          <w:sz w:val="28"/>
          <w:szCs w:val="28"/>
        </w:rPr>
        <w:t xml:space="preserve">                                                                  </w:t>
      </w:r>
      <w:r w:rsidR="00F676BB" w:rsidRPr="0016103C">
        <w:rPr>
          <w:rFonts w:ascii="Times New Roman" w:hAnsi="Times New Roman"/>
          <w:sz w:val="28"/>
          <w:szCs w:val="28"/>
        </w:rPr>
        <w:t>т.89775642697</w:t>
      </w:r>
      <w:r>
        <w:rPr>
          <w:rFonts w:ascii="Times New Roman" w:hAnsi="Times New Roman"/>
          <w:sz w:val="28"/>
          <w:szCs w:val="28"/>
        </w:rPr>
        <w:t xml:space="preserve">   </w:t>
      </w:r>
      <w:proofErr w:type="spellStart"/>
      <w:r w:rsidR="00F676BB" w:rsidRPr="0016103C">
        <w:rPr>
          <w:rFonts w:ascii="Times New Roman" w:hAnsi="Times New Roman"/>
          <w:sz w:val="28"/>
          <w:szCs w:val="28"/>
          <w:lang w:val="en-US"/>
        </w:rPr>
        <w:t>chernenok</w:t>
      </w:r>
      <w:proofErr w:type="spellEnd"/>
      <w:r w:rsidR="00F676BB" w:rsidRPr="0016103C">
        <w:rPr>
          <w:rFonts w:ascii="Times New Roman" w:hAnsi="Times New Roman"/>
          <w:sz w:val="28"/>
          <w:szCs w:val="28"/>
        </w:rPr>
        <w:t>.</w:t>
      </w:r>
      <w:proofErr w:type="spellStart"/>
      <w:r w:rsidR="00F676BB" w:rsidRPr="0016103C">
        <w:rPr>
          <w:rFonts w:ascii="Times New Roman" w:hAnsi="Times New Roman"/>
          <w:sz w:val="28"/>
          <w:szCs w:val="28"/>
          <w:lang w:val="en-US"/>
        </w:rPr>
        <w:t>yura</w:t>
      </w:r>
      <w:proofErr w:type="spellEnd"/>
      <w:r w:rsidR="00F676BB" w:rsidRPr="0016103C">
        <w:rPr>
          <w:rFonts w:ascii="Times New Roman" w:hAnsi="Times New Roman"/>
          <w:sz w:val="28"/>
          <w:szCs w:val="28"/>
        </w:rPr>
        <w:t>@</w:t>
      </w:r>
      <w:r w:rsidR="00F676BB" w:rsidRPr="0016103C">
        <w:rPr>
          <w:rFonts w:ascii="Times New Roman" w:hAnsi="Times New Roman"/>
          <w:sz w:val="28"/>
          <w:szCs w:val="28"/>
          <w:lang w:val="en-US"/>
        </w:rPr>
        <w:t>mail</w:t>
      </w:r>
      <w:r w:rsidR="00F676BB" w:rsidRPr="0016103C">
        <w:rPr>
          <w:rFonts w:ascii="Times New Roman" w:hAnsi="Times New Roman"/>
          <w:sz w:val="28"/>
          <w:szCs w:val="28"/>
        </w:rPr>
        <w:t>.</w:t>
      </w:r>
      <w:proofErr w:type="spellStart"/>
      <w:r w:rsidR="00F676BB" w:rsidRPr="0016103C">
        <w:rPr>
          <w:rFonts w:ascii="Times New Roman" w:hAnsi="Times New Roman"/>
          <w:sz w:val="28"/>
          <w:szCs w:val="28"/>
          <w:lang w:val="en-US"/>
        </w:rPr>
        <w:t>ru</w:t>
      </w:r>
      <w:proofErr w:type="spellEnd"/>
    </w:p>
    <w:p w14:paraId="20059136" w14:textId="77777777" w:rsidR="00F676BB" w:rsidRPr="00B72552" w:rsidRDefault="00F676BB" w:rsidP="00D71745">
      <w:pPr>
        <w:spacing w:after="0" w:line="240" w:lineRule="auto"/>
        <w:jc w:val="right"/>
        <w:rPr>
          <w:rFonts w:ascii="Times New Roman" w:hAnsi="Times New Roman"/>
          <w:sz w:val="24"/>
          <w:szCs w:val="24"/>
        </w:rPr>
      </w:pPr>
    </w:p>
    <w:p w14:paraId="7AC998BF" w14:textId="77DA9353" w:rsidR="00F676BB" w:rsidRPr="0016103C" w:rsidRDefault="00B418E2" w:rsidP="00D71745">
      <w:pPr>
        <w:spacing w:after="0" w:line="240" w:lineRule="auto"/>
        <w:jc w:val="center"/>
        <w:rPr>
          <w:rFonts w:ascii="Times New Roman" w:hAnsi="Times New Roman"/>
          <w:sz w:val="28"/>
          <w:szCs w:val="28"/>
        </w:rPr>
      </w:pPr>
      <w:r w:rsidRPr="0016103C">
        <w:rPr>
          <w:rFonts w:ascii="Times New Roman" w:hAnsi="Times New Roman"/>
          <w:sz w:val="28"/>
          <w:szCs w:val="28"/>
        </w:rPr>
        <w:t>Кассационная</w:t>
      </w:r>
      <w:r w:rsidR="00F676BB" w:rsidRPr="0016103C">
        <w:rPr>
          <w:rFonts w:ascii="Times New Roman" w:hAnsi="Times New Roman"/>
          <w:sz w:val="28"/>
          <w:szCs w:val="28"/>
        </w:rPr>
        <w:t xml:space="preserve"> жалоба</w:t>
      </w:r>
    </w:p>
    <w:p w14:paraId="22F5C083" w14:textId="77777777" w:rsidR="00F676BB" w:rsidRPr="00B72552" w:rsidRDefault="00F676BB" w:rsidP="00D71745">
      <w:pPr>
        <w:spacing w:after="0" w:line="240" w:lineRule="auto"/>
        <w:jc w:val="center"/>
        <w:rPr>
          <w:rFonts w:ascii="Times New Roman" w:hAnsi="Times New Roman"/>
          <w:sz w:val="24"/>
          <w:szCs w:val="24"/>
        </w:rPr>
      </w:pPr>
    </w:p>
    <w:p w14:paraId="68F9C6FA"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07.08.2019 г. Угличским районным судом Ярославской области по делу №2-323/2019 по иску Администрации Угличского муниципального района (далее-АУМР) к Черненку Юрию Григорьевичу, ИП Смирнову Сергею Николаевичу о признании незаконными действий кадастрового инженера по оформлению и выдаче технического плана на жилой дом, признании недействительной и исключении из ЕГРН записи о государственной регистрации права на жилой дом было принято решение по удовлетворению иска в полном объеме.</w:t>
      </w:r>
    </w:p>
    <w:p w14:paraId="515354FD"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01.10.2019 г. апелляционным определением Ярославского областного суда решение Угличского районного суда оставлено без изменений.</w:t>
      </w:r>
    </w:p>
    <w:p w14:paraId="04F04488" w14:textId="77777777" w:rsidR="00F676BB" w:rsidRPr="0016103C" w:rsidRDefault="00F676BB" w:rsidP="003F7E25">
      <w:pPr>
        <w:spacing w:after="0" w:line="240" w:lineRule="auto"/>
        <w:ind w:firstLine="708"/>
        <w:jc w:val="both"/>
        <w:rPr>
          <w:rFonts w:ascii="Times New Roman" w:hAnsi="Times New Roman"/>
          <w:sz w:val="28"/>
          <w:szCs w:val="28"/>
        </w:rPr>
      </w:pPr>
      <w:r w:rsidRPr="0016103C">
        <w:rPr>
          <w:rFonts w:ascii="Times New Roman" w:hAnsi="Times New Roman"/>
          <w:sz w:val="28"/>
          <w:szCs w:val="28"/>
        </w:rPr>
        <w:t xml:space="preserve">18.02.2020 г. Второй кассационный суд оставил данные решения без изменения. </w:t>
      </w:r>
    </w:p>
    <w:p w14:paraId="1081C7FC"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С данными решениями я не согласен, считаю данные решения незаконными, принятыми с грубыми нарушениями материального и процессуального права и подлежащим отмене по следующим причинам (</w:t>
      </w:r>
      <w:r w:rsidRPr="00165219">
        <w:rPr>
          <w:rFonts w:ascii="Times New Roman" w:hAnsi="Times New Roman"/>
          <w:b/>
          <w:bCs/>
          <w:sz w:val="28"/>
          <w:szCs w:val="28"/>
        </w:rPr>
        <w:t xml:space="preserve">прошу Вас прочитать, </w:t>
      </w:r>
      <w:r w:rsidRPr="00165219">
        <w:rPr>
          <w:rFonts w:ascii="Times New Roman" w:hAnsi="Times New Roman"/>
          <w:sz w:val="28"/>
          <w:szCs w:val="28"/>
        </w:rPr>
        <w:t>т.к. данные решения местных судов противоречат Определениям и Постановлениями ВС РФ, Конституции РФ, Федеральных законов РФ</w:t>
      </w:r>
      <w:r w:rsidRPr="0016103C">
        <w:rPr>
          <w:rFonts w:ascii="Times New Roman" w:hAnsi="Times New Roman"/>
          <w:sz w:val="28"/>
          <w:szCs w:val="28"/>
        </w:rPr>
        <w:t>):</w:t>
      </w:r>
    </w:p>
    <w:p w14:paraId="5DE1D953"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1. Истец избрал неверный способ защиты прав и законных интересов в части признания незаконной записи в Едином государственном реестре прав на недвижимое имущество и сделок с ним: ст. 12 ГК РФ установлено, что защита гражданских прав осуществляется как перечисленными в ней способами, в том числе путем признания права, так и иными способами, предусмотренными законом. Законом о регистрации предусмотрен конкретный способ защиты нарушенных прав на недвижимое имущество в судебном порядке (может быть оспорено зарегистрированное право, а не сама по себе государственная регистрация права). Дополнительного способа оспаривания зарегистрированного права путем признания недействительной государственной регистрации, аннулирования записей в реестре, а также документов, ее удостоверяющих (свидетельств о государственной регистрации прав, выписок из ЕГРП) действующим гражданским законодательством, законодательством о регистрации не предусмотрено.</w:t>
      </w:r>
    </w:p>
    <w:p w14:paraId="3C5B29A2"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Надлежащим способом защиты прав на недвижимое имущество, является оспаривание правоустанавливающих документов, на основании которых в ЕГРП вносятся записи о правах. В свою очередь требования об аннулировании (признании недействительной) записи в ЕГРП не </w:t>
      </w:r>
      <w:r w:rsidRPr="0016103C">
        <w:rPr>
          <w:rFonts w:ascii="Times New Roman" w:hAnsi="Times New Roman"/>
          <w:sz w:val="28"/>
          <w:szCs w:val="28"/>
        </w:rPr>
        <w:lastRenderedPageBreak/>
        <w:t>обусловлены восстановлением или защитой нарушенного права, не отвечает критериям законности и исполнимости и не могут быть удовлетворены судом. Таким образом, исковое требование в части аннулирования регистрационной записи в ЕГРП является неисполнимым и прямо противоречит действующему законодательству.</w:t>
      </w:r>
    </w:p>
    <w:p w14:paraId="1058F596" w14:textId="77777777" w:rsidR="00F676BB" w:rsidRPr="0016103C" w:rsidRDefault="00F676BB" w:rsidP="00D71745">
      <w:pPr>
        <w:spacing w:after="0" w:line="240" w:lineRule="auto"/>
        <w:jc w:val="both"/>
        <w:rPr>
          <w:rFonts w:ascii="Times New Roman" w:hAnsi="Times New Roman"/>
          <w:sz w:val="28"/>
          <w:szCs w:val="28"/>
        </w:rPr>
      </w:pPr>
      <w:proofErr w:type="gramStart"/>
      <w:r w:rsidRPr="0016103C">
        <w:rPr>
          <w:rFonts w:ascii="Times New Roman" w:hAnsi="Times New Roman"/>
          <w:sz w:val="28"/>
          <w:szCs w:val="28"/>
        </w:rPr>
        <w:t>Юридическим последствием оспаривания</w:t>
      </w:r>
      <w:proofErr w:type="gramEnd"/>
      <w:r w:rsidRPr="0016103C">
        <w:rPr>
          <w:rFonts w:ascii="Times New Roman" w:hAnsi="Times New Roman"/>
          <w:sz w:val="28"/>
          <w:szCs w:val="28"/>
        </w:rPr>
        <w:t xml:space="preserve"> зарегистрированного в ЕГРП права должно быть не аннулирование регистрационной записи, а прекращение права ненадлежащего собственника на спорное недвижимое имущество. Поскольку признание права отсутствующим предполагает наличие спора о праве, который в данном случае между истцом и ответчиком отсутствует на спорный объект. Истец не заявляет своих прав на спорный объект и не считает, что регистрация права на спорный объект нарушается какое-либо вещное право истца на этот объект (судом не было установлено иное). Целью заявленного иска является защита права на земельный участок, на котором находится спорный объект и которым распоряжается истец. </w:t>
      </w:r>
    </w:p>
    <w:p w14:paraId="3FD224C7"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Однако требование о признании права отсутствующим является способом защиты своего вещного права в отношении того имущества, об отсутствии </w:t>
      </w:r>
      <w:proofErr w:type="gramStart"/>
      <w:r w:rsidRPr="0016103C">
        <w:rPr>
          <w:rFonts w:ascii="Times New Roman" w:hAnsi="Times New Roman"/>
          <w:sz w:val="28"/>
          <w:szCs w:val="28"/>
        </w:rPr>
        <w:t>права</w:t>
      </w:r>
      <w:proofErr w:type="gramEnd"/>
      <w:r w:rsidRPr="0016103C">
        <w:rPr>
          <w:rFonts w:ascii="Times New Roman" w:hAnsi="Times New Roman"/>
          <w:sz w:val="28"/>
          <w:szCs w:val="28"/>
        </w:rPr>
        <w:t xml:space="preserve"> на которое у ответчика заявляет истец. Однако в настоящем деле, как указано выше, истец своих прав на спорный объект не заявляет, не является владельцем спорного объекта и соответственно, не защищает. Избранный истцом способ защиты права на распоряжение земельным участком является ненадлежащим, поскольку земельный участок не являлся предметом спора в настоящем деле. </w:t>
      </w:r>
      <w:proofErr w:type="gramStart"/>
      <w:r w:rsidRPr="00165219">
        <w:rPr>
          <w:rFonts w:ascii="Times New Roman" w:hAnsi="Times New Roman"/>
          <w:b/>
          <w:bCs/>
          <w:sz w:val="28"/>
          <w:szCs w:val="28"/>
        </w:rPr>
        <w:t>Кроме того</w:t>
      </w:r>
      <w:proofErr w:type="gramEnd"/>
      <w:r w:rsidRPr="00165219">
        <w:rPr>
          <w:rFonts w:ascii="Times New Roman" w:hAnsi="Times New Roman"/>
          <w:b/>
          <w:bCs/>
          <w:sz w:val="28"/>
          <w:szCs w:val="28"/>
        </w:rPr>
        <w:t xml:space="preserve"> истец защитил свои права отказав мне в выкупе участка считая его не капитальным объектом недвижимости</w:t>
      </w:r>
      <w:r w:rsidRPr="0016103C">
        <w:rPr>
          <w:rFonts w:ascii="Times New Roman" w:hAnsi="Times New Roman"/>
          <w:sz w:val="28"/>
          <w:szCs w:val="28"/>
        </w:rPr>
        <w:t xml:space="preserve">. </w:t>
      </w:r>
    </w:p>
    <w:p w14:paraId="7BD9C35A"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Решение о признании отсутствующим права собственности на спорный объект само по себе не повлечет освобождение земельного участка от спорного объекта, который на нем расположен, а также не повлечет изменения чьих-либо прав земельный участок. </w:t>
      </w:r>
    </w:p>
    <w:p w14:paraId="6C284476"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Суд должен исходить из того, что истец не относятся к кругу лиц, имеющих право оспаривать технический план здания и декларацию об объекте недвижимости, поскольку их собственные права, свободы или охраняемые законом интересы не нарушены, так как истцы каких-либо прав на вышеуказанное нежилое здание не имеют.</w:t>
      </w:r>
    </w:p>
    <w:p w14:paraId="5FD74AF1"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В данном случае, </w:t>
      </w:r>
      <w:proofErr w:type="gramStart"/>
      <w:r w:rsidRPr="0016103C">
        <w:rPr>
          <w:rFonts w:ascii="Times New Roman" w:hAnsi="Times New Roman"/>
          <w:sz w:val="28"/>
          <w:szCs w:val="28"/>
        </w:rPr>
        <w:t>истец по сути</w:t>
      </w:r>
      <w:proofErr w:type="gramEnd"/>
      <w:r w:rsidRPr="0016103C">
        <w:rPr>
          <w:rFonts w:ascii="Times New Roman" w:hAnsi="Times New Roman"/>
          <w:sz w:val="28"/>
          <w:szCs w:val="28"/>
        </w:rPr>
        <w:t xml:space="preserve"> оспаривает сведения, содержащиеся в Декларации об объекте недвижимости и в Техническом плане здания, которые носят информационный характер.</w:t>
      </w:r>
    </w:p>
    <w:p w14:paraId="6162E4ED"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Поскольку Декларация об объекте недвижимости и технический план здания не влекут возникновения каких-либо прав и обязанностей, не изменяют и не прекращают существующие права, не являются ненормативным правовым актом, то они не подлежат оспариванию в судебном порядке.</w:t>
      </w:r>
    </w:p>
    <w:p w14:paraId="29F54F16" w14:textId="27ECF5A6"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Согласно правовой позиции изложенной в </w:t>
      </w:r>
      <w:r w:rsidRPr="00A11107">
        <w:rPr>
          <w:rFonts w:ascii="Times New Roman" w:hAnsi="Times New Roman"/>
          <w:b/>
          <w:bCs/>
          <w:sz w:val="28"/>
          <w:szCs w:val="28"/>
        </w:rPr>
        <w:t>пункте 3 Обзора судебной практики ВС РФ N 2 (2018)</w:t>
      </w:r>
      <w:r w:rsidRPr="0016103C">
        <w:rPr>
          <w:rFonts w:ascii="Times New Roman" w:hAnsi="Times New Roman"/>
          <w:sz w:val="28"/>
          <w:szCs w:val="28"/>
        </w:rPr>
        <w:t xml:space="preserve"> </w:t>
      </w:r>
      <w:r w:rsidRPr="00A11107">
        <w:rPr>
          <w:rFonts w:ascii="Times New Roman" w:hAnsi="Times New Roman"/>
          <w:b/>
          <w:bCs/>
          <w:sz w:val="28"/>
          <w:szCs w:val="28"/>
        </w:rPr>
        <w:t>утвержденного Президиумом ВС РФ</w:t>
      </w:r>
      <w:r w:rsidRPr="0016103C">
        <w:rPr>
          <w:rFonts w:ascii="Times New Roman" w:hAnsi="Times New Roman"/>
          <w:sz w:val="28"/>
          <w:szCs w:val="28"/>
        </w:rPr>
        <w:t xml:space="preserve"> 04.07.2018 г., требование о признании права собственности на недвижимое имущество отсутствующим может быть удовлетворено, если оно заявлено владеющим собственником в отношении не владеющего имуществом лица, </w:t>
      </w:r>
      <w:r w:rsidRPr="0016103C">
        <w:rPr>
          <w:rFonts w:ascii="Times New Roman" w:hAnsi="Times New Roman"/>
          <w:sz w:val="28"/>
          <w:szCs w:val="28"/>
        </w:rPr>
        <w:lastRenderedPageBreak/>
        <w:t>право которого на это имущество было зарегистрировано незаконно, и данная регистрация нарушает право собственника, которое не может быть защищено предъявлением иска об истребовании имущества из чужого незаконного владения. Данный вывод подтверждает ФАС Северо-Кавказского округа в Постановлении № А32-26810/2010 от 29.04.2013.</w:t>
      </w:r>
    </w:p>
    <w:p w14:paraId="42E7C38D"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В силу ст. 218 ч. 1 ГК РФ право собственности на новую вещь, изготовленную или созданную лицом для себя с соблюдением закона и иных правовых актов, приобретается этим лицом. Таким образом, с момента строительства жилого дома, у меня возникло на него право собственности. </w:t>
      </w:r>
    </w:p>
    <w:p w14:paraId="5045D9C7"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Как установлено, обращения ответчика в АУМР о предоставлении земельного участка в собственность не явились препятствием для осуществления полномочий по распоряжению земельным участком, в предоставлении которым на праве собственности ответчику было отказано. Данный вывод подтверждается </w:t>
      </w:r>
      <w:r w:rsidRPr="0016103C">
        <w:rPr>
          <w:rFonts w:ascii="Times New Roman" w:hAnsi="Times New Roman"/>
          <w:b/>
          <w:bCs/>
          <w:sz w:val="28"/>
          <w:szCs w:val="28"/>
        </w:rPr>
        <w:t>разъяснениями ВС РФ № 10 и Высшего Арбитражного суда РФ</w:t>
      </w:r>
      <w:r w:rsidRPr="0016103C">
        <w:rPr>
          <w:rFonts w:ascii="Times New Roman" w:hAnsi="Times New Roman"/>
          <w:sz w:val="28"/>
          <w:szCs w:val="28"/>
        </w:rPr>
        <w:t xml:space="preserve"> в своем совместном </w:t>
      </w:r>
      <w:r w:rsidRPr="0016103C">
        <w:rPr>
          <w:rFonts w:ascii="Times New Roman" w:hAnsi="Times New Roman"/>
          <w:b/>
          <w:bCs/>
          <w:sz w:val="28"/>
          <w:szCs w:val="28"/>
        </w:rPr>
        <w:t>Постановлении № 22 от 29.04.2010</w:t>
      </w:r>
      <w:r w:rsidRPr="0016103C">
        <w:rPr>
          <w:rFonts w:ascii="Times New Roman" w:hAnsi="Times New Roman"/>
          <w:sz w:val="28"/>
          <w:szCs w:val="28"/>
        </w:rPr>
        <w:t xml:space="preserve"> "О некоторых вопросах, возникающих в судебной практике при разрешении споров, связанных с защитой права собственности и других вещных прав", а также </w:t>
      </w:r>
      <w:r w:rsidRPr="0016103C">
        <w:rPr>
          <w:rFonts w:ascii="Times New Roman" w:hAnsi="Times New Roman"/>
          <w:b/>
          <w:bCs/>
          <w:sz w:val="28"/>
          <w:szCs w:val="28"/>
        </w:rPr>
        <w:t>п.3 Обзор судебной практики Верховного Суда Российской Федерации № 2 (2018)" (утв. Президиумом ВС РФ 04.07.2018)</w:t>
      </w:r>
      <w:r w:rsidRPr="0016103C">
        <w:rPr>
          <w:rFonts w:ascii="Times New Roman" w:hAnsi="Times New Roman"/>
          <w:sz w:val="28"/>
          <w:szCs w:val="28"/>
        </w:rPr>
        <w:t xml:space="preserve">, Докладом судьи Анны Беляк "Судебная практика рассмотрения споров о признании права отсутствующим" материал от 07.04.2015 Тверского областного суда (опубликованного на официальном сайте Тверского областного суда в разделе пресс служба-доклады, выступления, аналитические материалы), </w:t>
      </w:r>
      <w:r w:rsidRPr="0016103C">
        <w:rPr>
          <w:rFonts w:ascii="Times New Roman" w:hAnsi="Times New Roman"/>
          <w:b/>
          <w:bCs/>
          <w:sz w:val="28"/>
          <w:szCs w:val="28"/>
        </w:rPr>
        <w:t>Определение ВС РФ №33-КГ15-16 от 06.10.2015 г., Определение ВС РФ №18-КГ17-238 от 12.12.2017 г., Определение ВС РФ от 25.12.2018 № 5-КГ18-262, Определение ВС РФ от 15.05.2018 № 87-КГ18-2, Определение ВС РФ от 23.10.2018 № 18-КГ18-163, Определение ВС РФ от 13.06.2017 № 33-КГ17-10, Определение ВС РФ от 26.06.2018 № 14-КГ18-12</w:t>
      </w:r>
      <w:r w:rsidRPr="0016103C">
        <w:rPr>
          <w:rFonts w:ascii="Times New Roman" w:hAnsi="Times New Roman"/>
          <w:sz w:val="28"/>
          <w:szCs w:val="28"/>
        </w:rPr>
        <w:t>, а также решения № 2-3588/2014 2-3588/2014~М-3588/2014 М-3588/2014 от 29 октября 2014 г. по делу № 2-3588/2014 Кировского районного суда г. Томска, Решение № 2-1371/2018 2-1371/2018~М-708/2018 М-708/2018 от 30 июля 2018 г. по делу № 2-1371/2018 Куйбышевского районного суда г. Иркутска и другими решениями судов РФ.</w:t>
      </w:r>
    </w:p>
    <w:p w14:paraId="22C0942A"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Государственная регистрация прав иных лиц на недвижимое имущество, не принадлежащее заявителю, не затрагивает права, свободы и законные интересы заявителя, в связи с чем оспаривание акта регистрирующего органа в соответствии с пунктом 1 части 1 статьи 134 ГК РФ не допускается.</w:t>
      </w:r>
    </w:p>
    <w:p w14:paraId="5100E62D"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 xml:space="preserve">2. Спорный объект не был признан непригодным для проживания, я являюсь владельцем данного дома и использую его по прямому назначению. Суды приняли решения на основе вывода эксперта что дом не соответствует требованием, предъявляемым к жилым помещениям при этом данное решения суда противоречат ч. 4 ст. 15 ЖК РФ и Постановление Правительства РФ от 28.01.2006 № 47  "решение вопроса о признании жилых помещений непригодными для проживания и многоквартирных домов аварийными и подлежащими сносу или реконструкции действующее </w:t>
      </w:r>
      <w:r w:rsidRPr="0016103C">
        <w:rPr>
          <w:rFonts w:ascii="Times New Roman" w:hAnsi="Times New Roman"/>
          <w:sz w:val="28"/>
          <w:szCs w:val="28"/>
        </w:rPr>
        <w:lastRenderedPageBreak/>
        <w:t>законодательство относит к исключительной компетенции межведомственной комиссии, создаваемой в зависимости от принадлежности жилого дома к соответствующему жилищному фонду федеральным органом исполнительной власти, органом исполнительной власти субъекта РФ или органом местного самоуправления. Данное вывод подтверждает "Обзор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w:t>
      </w:r>
      <w:r w:rsidRPr="001E1A08">
        <w:rPr>
          <w:rFonts w:ascii="Times New Roman" w:hAnsi="Times New Roman"/>
          <w:b/>
          <w:bCs/>
          <w:sz w:val="28"/>
          <w:szCs w:val="28"/>
        </w:rPr>
        <w:t>утв. Президиумом ВС РФ 29.04.2014</w:t>
      </w:r>
      <w:r w:rsidRPr="0016103C">
        <w:rPr>
          <w:rFonts w:ascii="Times New Roman" w:hAnsi="Times New Roman"/>
          <w:sz w:val="28"/>
          <w:szCs w:val="28"/>
        </w:rPr>
        <w:t xml:space="preserve">). </w:t>
      </w:r>
    </w:p>
    <w:p w14:paraId="2A8B1ACD"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На момент регистрации спорного объекта действовал упрощенный порядок регистрации прав на объекты недвижимости. Государственный кадастровый учёт является необходимым условием реализации данного права, так как без постановки на государственный кадастровый учет невозможно индивидуализировать жилой дом - объект недвижимости.</w:t>
      </w:r>
    </w:p>
    <w:p w14:paraId="358FE4C5"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ФЗ №93-ФЗ (далее-ФЗ о "дачной амнистии") определен упрощенный порядок оформления прав граждан на объекты недвижимости, возведенные на принадлежащих им земельных участках. Принятие данного Закона было обусловлено тем , что значительная часть недвижимости, используемая гражданами для удовлетворения жилищных нужд, не могла пройти процедуру государственной регистрации по причине отсутствия необходимых документов либо несоответствия их требованиям действующего законодательства по форме либо содержанию. </w:t>
      </w:r>
    </w:p>
    <w:p w14:paraId="6C48192E" w14:textId="63F2076F"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Согласно пункту 4 статьи 8 ФЗ №191-ФЗ «О введении в действие </w:t>
      </w:r>
      <w:r w:rsidR="00B72552">
        <w:rPr>
          <w:rFonts w:ascii="Times New Roman" w:hAnsi="Times New Roman"/>
          <w:sz w:val="28"/>
          <w:szCs w:val="28"/>
        </w:rPr>
        <w:t>ГК</w:t>
      </w:r>
      <w:r w:rsidRPr="0016103C">
        <w:rPr>
          <w:rFonts w:ascii="Times New Roman" w:hAnsi="Times New Roman"/>
          <w:sz w:val="28"/>
          <w:szCs w:val="28"/>
        </w:rPr>
        <w:t xml:space="preserve"> РФ» на момент регистрации дома не требовалось получение разрешения на ввод объекта </w:t>
      </w:r>
      <w:r w:rsidR="00B72552">
        <w:rPr>
          <w:rFonts w:ascii="Times New Roman" w:hAnsi="Times New Roman"/>
          <w:sz w:val="28"/>
          <w:szCs w:val="28"/>
        </w:rPr>
        <w:t>ИЖС</w:t>
      </w:r>
      <w:r w:rsidRPr="0016103C">
        <w:rPr>
          <w:rFonts w:ascii="Times New Roman" w:hAnsi="Times New Roman"/>
          <w:sz w:val="28"/>
          <w:szCs w:val="28"/>
        </w:rPr>
        <w:t xml:space="preserve">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w:t>
      </w:r>
    </w:p>
    <w:p w14:paraId="0064C93E" w14:textId="77D69E82" w:rsidR="001E1A08"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 xml:space="preserve">3. В решении суда указано основание удовлетворения иска-вывод эксперта о несоответствие объекта требованиям, предъявляемым к жилым домам со ссылкой на </w:t>
      </w:r>
      <w:r w:rsidR="00B72552">
        <w:rPr>
          <w:rFonts w:ascii="Times New Roman" w:hAnsi="Times New Roman"/>
          <w:sz w:val="28"/>
          <w:szCs w:val="28"/>
        </w:rPr>
        <w:t>3 пункта</w:t>
      </w:r>
      <w:r w:rsidR="001E1A08">
        <w:rPr>
          <w:rFonts w:ascii="Times New Roman" w:hAnsi="Times New Roman"/>
          <w:sz w:val="28"/>
          <w:szCs w:val="28"/>
        </w:rPr>
        <w:t>:</w:t>
      </w:r>
    </w:p>
    <w:p w14:paraId="7F8BD284" w14:textId="516EFA4E" w:rsidR="001E1A08" w:rsidRDefault="001E1A08" w:rsidP="00D71745">
      <w:pPr>
        <w:spacing w:after="0" w:line="240" w:lineRule="auto"/>
        <w:jc w:val="both"/>
        <w:rPr>
          <w:rFonts w:ascii="Times New Roman" w:hAnsi="Times New Roman"/>
          <w:sz w:val="28"/>
          <w:szCs w:val="28"/>
        </w:rPr>
      </w:pPr>
      <w:r>
        <w:rPr>
          <w:rFonts w:ascii="Times New Roman" w:hAnsi="Times New Roman"/>
          <w:sz w:val="28"/>
          <w:szCs w:val="28"/>
        </w:rPr>
        <w:tab/>
        <w:t>-</w:t>
      </w:r>
      <w:proofErr w:type="spellStart"/>
      <w:r>
        <w:rPr>
          <w:rFonts w:ascii="Times New Roman" w:hAnsi="Times New Roman"/>
          <w:sz w:val="28"/>
          <w:szCs w:val="28"/>
        </w:rPr>
        <w:t>п.п</w:t>
      </w:r>
      <w:proofErr w:type="spellEnd"/>
      <w:r>
        <w:rPr>
          <w:rFonts w:ascii="Times New Roman" w:hAnsi="Times New Roman"/>
          <w:sz w:val="28"/>
          <w:szCs w:val="28"/>
        </w:rPr>
        <w:t xml:space="preserve">. 4.1 и 4.7 СанПин 2.1.2.2645-10, п. 9.6 СП 55.13330.2011 актуализированная редакция СНиП 31-02-2011. Так данные пункты, и в целом </w:t>
      </w:r>
      <w:r w:rsidR="00165219">
        <w:rPr>
          <w:rFonts w:ascii="Times New Roman" w:hAnsi="Times New Roman"/>
          <w:sz w:val="28"/>
          <w:szCs w:val="28"/>
        </w:rPr>
        <w:t xml:space="preserve">своды правил </w:t>
      </w:r>
      <w:r>
        <w:rPr>
          <w:rFonts w:ascii="Times New Roman" w:hAnsi="Times New Roman"/>
          <w:sz w:val="28"/>
          <w:szCs w:val="28"/>
        </w:rPr>
        <w:t xml:space="preserve">не нормативно-правовые акты </w:t>
      </w:r>
      <w:r w:rsidR="00165219">
        <w:rPr>
          <w:rFonts w:ascii="Times New Roman" w:hAnsi="Times New Roman"/>
          <w:sz w:val="28"/>
          <w:szCs w:val="28"/>
        </w:rPr>
        <w:t xml:space="preserve">и </w:t>
      </w:r>
      <w:r>
        <w:rPr>
          <w:rFonts w:ascii="Times New Roman" w:hAnsi="Times New Roman"/>
          <w:sz w:val="28"/>
          <w:szCs w:val="28"/>
        </w:rPr>
        <w:t xml:space="preserve">не указаны в </w:t>
      </w:r>
      <w:r w:rsidRPr="0016103C">
        <w:rPr>
          <w:rFonts w:ascii="Times New Roman" w:hAnsi="Times New Roman"/>
          <w:sz w:val="28"/>
          <w:szCs w:val="28"/>
        </w:rPr>
        <w:t>Перечень национальных стандартов и сводов правил в результате применения которых на обязательной основе обеспечивается соблюдение требований ФЗ от 30.12.2009 №384-ФЗ «Технический регламент о безопасности зданий и сооружений»</w:t>
      </w:r>
      <w:r>
        <w:rPr>
          <w:rFonts w:ascii="Times New Roman" w:hAnsi="Times New Roman"/>
          <w:sz w:val="28"/>
          <w:szCs w:val="28"/>
        </w:rPr>
        <w:t>. Они не были опубликованы как нормативно-правовой акт.</w:t>
      </w:r>
    </w:p>
    <w:p w14:paraId="5627908C" w14:textId="5B076700" w:rsidR="000F6A26" w:rsidRDefault="001E1A08" w:rsidP="00D71745">
      <w:pPr>
        <w:spacing w:after="0" w:line="240" w:lineRule="auto"/>
        <w:jc w:val="both"/>
        <w:rPr>
          <w:rFonts w:ascii="Times New Roman" w:hAnsi="Times New Roman"/>
          <w:sz w:val="28"/>
          <w:szCs w:val="28"/>
        </w:rPr>
      </w:pPr>
      <w:r>
        <w:rPr>
          <w:rFonts w:ascii="Times New Roman" w:hAnsi="Times New Roman"/>
          <w:sz w:val="28"/>
          <w:szCs w:val="28"/>
        </w:rPr>
        <w:tab/>
        <w:t>-</w:t>
      </w:r>
      <w:proofErr w:type="spellStart"/>
      <w:r>
        <w:rPr>
          <w:rFonts w:ascii="Times New Roman" w:hAnsi="Times New Roman"/>
          <w:sz w:val="28"/>
          <w:szCs w:val="28"/>
        </w:rPr>
        <w:t>п.п</w:t>
      </w:r>
      <w:proofErr w:type="spellEnd"/>
      <w:r>
        <w:rPr>
          <w:rFonts w:ascii="Times New Roman" w:hAnsi="Times New Roman"/>
          <w:sz w:val="28"/>
          <w:szCs w:val="28"/>
        </w:rPr>
        <w:t xml:space="preserve">. 5.2 и 5.7 СП 50.13330.2012, однако в данном своде правил в п.1 указано, что данный СП </w:t>
      </w:r>
      <w:r w:rsidRPr="001E1A08">
        <w:rPr>
          <w:rFonts w:ascii="Times New Roman" w:hAnsi="Times New Roman"/>
          <w:sz w:val="28"/>
          <w:szCs w:val="28"/>
        </w:rPr>
        <w:t>распространяется на проектирование тепловой защиты строящихся или реконструируемых жилых</w:t>
      </w:r>
      <w:r w:rsidR="00165219">
        <w:rPr>
          <w:rFonts w:ascii="Times New Roman" w:hAnsi="Times New Roman"/>
          <w:sz w:val="28"/>
          <w:szCs w:val="28"/>
        </w:rPr>
        <w:t xml:space="preserve"> </w:t>
      </w:r>
      <w:r w:rsidRPr="001E1A08">
        <w:rPr>
          <w:rFonts w:ascii="Times New Roman" w:hAnsi="Times New Roman"/>
          <w:sz w:val="28"/>
          <w:szCs w:val="28"/>
        </w:rPr>
        <w:t xml:space="preserve">зданий общей площадью </w:t>
      </w:r>
      <w:r w:rsidRPr="001E1A08">
        <w:rPr>
          <w:rFonts w:ascii="Times New Roman" w:hAnsi="Times New Roman"/>
          <w:b/>
          <w:bCs/>
          <w:sz w:val="28"/>
          <w:szCs w:val="28"/>
        </w:rPr>
        <w:t xml:space="preserve">более 50 </w:t>
      </w:r>
      <w:r>
        <w:rPr>
          <w:rFonts w:ascii="Times New Roman" w:hAnsi="Times New Roman"/>
          <w:b/>
          <w:bCs/>
          <w:sz w:val="28"/>
          <w:szCs w:val="28"/>
        </w:rPr>
        <w:t xml:space="preserve">квадратных метров (мой дом менее 50 квадратных метров), </w:t>
      </w:r>
      <w:r w:rsidRPr="001E1A08">
        <w:rPr>
          <w:rFonts w:ascii="Times New Roman" w:hAnsi="Times New Roman"/>
          <w:sz w:val="28"/>
          <w:szCs w:val="28"/>
        </w:rPr>
        <w:t>а также указано:</w:t>
      </w:r>
      <w:r>
        <w:rPr>
          <w:rFonts w:ascii="Times New Roman" w:hAnsi="Times New Roman"/>
          <w:sz w:val="28"/>
          <w:szCs w:val="28"/>
        </w:rPr>
        <w:t xml:space="preserve"> н</w:t>
      </w:r>
      <w:r w:rsidRPr="001E1A08">
        <w:rPr>
          <w:rFonts w:ascii="Times New Roman" w:hAnsi="Times New Roman"/>
          <w:sz w:val="28"/>
          <w:szCs w:val="28"/>
        </w:rPr>
        <w:t>ормы не распространяются на тепловую защиту</w:t>
      </w:r>
      <w:r w:rsidR="00165219">
        <w:rPr>
          <w:rFonts w:ascii="Times New Roman" w:hAnsi="Times New Roman"/>
          <w:sz w:val="28"/>
          <w:szCs w:val="28"/>
        </w:rPr>
        <w:t xml:space="preserve"> </w:t>
      </w:r>
      <w:r w:rsidRPr="001E1A08">
        <w:rPr>
          <w:rFonts w:ascii="Times New Roman" w:hAnsi="Times New Roman"/>
          <w:sz w:val="28"/>
          <w:szCs w:val="28"/>
        </w:rPr>
        <w:t>жилых зданий, отапливаемых периодически (менее трех дней в неделю) или сезонно (непрерывно менее трех месяцев в году)</w:t>
      </w:r>
      <w:r>
        <w:rPr>
          <w:rFonts w:ascii="Times New Roman" w:hAnsi="Times New Roman"/>
          <w:sz w:val="28"/>
          <w:szCs w:val="28"/>
        </w:rPr>
        <w:t xml:space="preserve">, я </w:t>
      </w:r>
      <w:r w:rsidR="000F6A26">
        <w:rPr>
          <w:rFonts w:ascii="Times New Roman" w:hAnsi="Times New Roman"/>
          <w:sz w:val="28"/>
          <w:szCs w:val="28"/>
        </w:rPr>
        <w:t>приезжаю в дом наездами по выходным и в летний период</w:t>
      </w:r>
      <w:r w:rsidRPr="001E1A08">
        <w:rPr>
          <w:rFonts w:ascii="Times New Roman" w:hAnsi="Times New Roman"/>
          <w:sz w:val="28"/>
          <w:szCs w:val="28"/>
        </w:rPr>
        <w:t>;</w:t>
      </w:r>
    </w:p>
    <w:p w14:paraId="5C2F23BA" w14:textId="270239C2" w:rsidR="001E1A08" w:rsidRDefault="000F6A26" w:rsidP="000F6A26">
      <w:pPr>
        <w:spacing w:after="0" w:line="240" w:lineRule="auto"/>
        <w:jc w:val="both"/>
        <w:rPr>
          <w:rFonts w:ascii="Times New Roman" w:hAnsi="Times New Roman"/>
          <w:sz w:val="28"/>
          <w:szCs w:val="28"/>
        </w:rPr>
      </w:pPr>
      <w:r>
        <w:rPr>
          <w:rFonts w:ascii="Times New Roman" w:hAnsi="Times New Roman"/>
          <w:sz w:val="28"/>
          <w:szCs w:val="28"/>
        </w:rPr>
        <w:lastRenderedPageBreak/>
        <w:t>-</w:t>
      </w:r>
      <w:proofErr w:type="spellStart"/>
      <w:r w:rsidR="001E1A08">
        <w:rPr>
          <w:rFonts w:ascii="Times New Roman" w:hAnsi="Times New Roman"/>
          <w:sz w:val="28"/>
          <w:szCs w:val="28"/>
        </w:rPr>
        <w:t>п.п</w:t>
      </w:r>
      <w:proofErr w:type="spellEnd"/>
      <w:r w:rsidR="001E1A08">
        <w:rPr>
          <w:rFonts w:ascii="Times New Roman" w:hAnsi="Times New Roman"/>
          <w:sz w:val="28"/>
          <w:szCs w:val="28"/>
        </w:rPr>
        <w:t>. 9.19 СП 55.13330.2016</w:t>
      </w:r>
      <w:r>
        <w:rPr>
          <w:rFonts w:ascii="Times New Roman" w:hAnsi="Times New Roman"/>
          <w:sz w:val="28"/>
          <w:szCs w:val="28"/>
        </w:rPr>
        <w:t xml:space="preserve"> не входит в </w:t>
      </w:r>
      <w:r w:rsidRPr="0016103C">
        <w:rPr>
          <w:rFonts w:ascii="Times New Roman" w:hAnsi="Times New Roman"/>
          <w:sz w:val="28"/>
          <w:szCs w:val="28"/>
        </w:rPr>
        <w:t>Перечень национальных стандартов и сводов правил в результате применения которых на обязательной основе обеспечивается соблюдение требований ФЗ от 30.12.2009 №384-ФЗ «Технический регламент о безопасности зданий и сооружений»</w:t>
      </w:r>
      <w:r>
        <w:rPr>
          <w:rFonts w:ascii="Times New Roman" w:hAnsi="Times New Roman"/>
          <w:sz w:val="28"/>
          <w:szCs w:val="28"/>
        </w:rPr>
        <w:t>.</w:t>
      </w:r>
    </w:p>
    <w:p w14:paraId="1B6E7DCD" w14:textId="0A8D48EF" w:rsidR="000F6A26" w:rsidRDefault="000F6A26" w:rsidP="000F6A26">
      <w:pPr>
        <w:spacing w:after="0" w:line="240" w:lineRule="auto"/>
        <w:jc w:val="both"/>
        <w:rPr>
          <w:rFonts w:ascii="Times New Roman" w:hAnsi="Times New Roman"/>
          <w:sz w:val="28"/>
          <w:szCs w:val="28"/>
        </w:rPr>
      </w:pPr>
      <w:r>
        <w:rPr>
          <w:rFonts w:ascii="Times New Roman" w:hAnsi="Times New Roman"/>
          <w:sz w:val="28"/>
          <w:szCs w:val="28"/>
        </w:rPr>
        <w:tab/>
        <w:t xml:space="preserve">-п.п.9.18 СП 55.13330.2016 </w:t>
      </w:r>
      <w:r>
        <w:rPr>
          <w:rFonts w:ascii="Times New Roman" w:hAnsi="Times New Roman"/>
          <w:sz w:val="28"/>
          <w:szCs w:val="28"/>
        </w:rPr>
        <w:t xml:space="preserve">не входит в </w:t>
      </w:r>
      <w:r w:rsidRPr="0016103C">
        <w:rPr>
          <w:rFonts w:ascii="Times New Roman" w:hAnsi="Times New Roman"/>
          <w:sz w:val="28"/>
          <w:szCs w:val="28"/>
        </w:rPr>
        <w:t>Перечень национальных стандартов и сводов правил в результате применения которых на обязательной основе обеспечивается соблюдение требований ФЗ от 30.12.2009 №384-ФЗ «Технический регламент о безопасности зданий и сооружений»</w:t>
      </w:r>
      <w:r>
        <w:rPr>
          <w:rFonts w:ascii="Times New Roman" w:hAnsi="Times New Roman"/>
          <w:sz w:val="28"/>
          <w:szCs w:val="28"/>
        </w:rPr>
        <w:t>.</w:t>
      </w:r>
    </w:p>
    <w:p w14:paraId="144C2EDB" w14:textId="1728F59C" w:rsidR="001E1A08" w:rsidRDefault="000F6A26" w:rsidP="00D71745">
      <w:pPr>
        <w:spacing w:after="0" w:line="240" w:lineRule="auto"/>
        <w:jc w:val="both"/>
        <w:rPr>
          <w:rFonts w:ascii="Times New Roman" w:hAnsi="Times New Roman"/>
          <w:sz w:val="28"/>
          <w:szCs w:val="28"/>
        </w:rPr>
      </w:pPr>
      <w:proofErr w:type="gramStart"/>
      <w:r>
        <w:rPr>
          <w:rFonts w:ascii="Times New Roman" w:hAnsi="Times New Roman"/>
          <w:sz w:val="28"/>
          <w:szCs w:val="28"/>
        </w:rPr>
        <w:t>Т.е.</w:t>
      </w:r>
      <w:proofErr w:type="gramEnd"/>
      <w:r>
        <w:rPr>
          <w:rFonts w:ascii="Times New Roman" w:hAnsi="Times New Roman"/>
          <w:sz w:val="28"/>
          <w:szCs w:val="28"/>
        </w:rPr>
        <w:t xml:space="preserve"> я не выполнил требования предъявляемые мне не нормативно-правовыми актами, которые не были </w:t>
      </w:r>
      <w:r w:rsidR="00165219">
        <w:rPr>
          <w:rFonts w:ascii="Times New Roman" w:hAnsi="Times New Roman"/>
          <w:sz w:val="28"/>
          <w:szCs w:val="28"/>
        </w:rPr>
        <w:t xml:space="preserve">зарегистрированы и </w:t>
      </w:r>
      <w:r>
        <w:rPr>
          <w:rFonts w:ascii="Times New Roman" w:hAnsi="Times New Roman"/>
          <w:sz w:val="28"/>
          <w:szCs w:val="28"/>
        </w:rPr>
        <w:t xml:space="preserve">опубликованы </w:t>
      </w:r>
      <w:r w:rsidR="00006AC3">
        <w:rPr>
          <w:rFonts w:ascii="Times New Roman" w:hAnsi="Times New Roman"/>
          <w:sz w:val="28"/>
          <w:szCs w:val="28"/>
        </w:rPr>
        <w:t xml:space="preserve">Министерством Юстиции РФ и которые я не обязан был соблюдать и не знал о наличии таких требований. Более того, в </w:t>
      </w:r>
      <w:r w:rsidR="00006AC3">
        <w:rPr>
          <w:rFonts w:ascii="Times New Roman" w:hAnsi="Times New Roman"/>
          <w:sz w:val="28"/>
          <w:szCs w:val="28"/>
        </w:rPr>
        <w:t>СП 50.13330.2012</w:t>
      </w:r>
      <w:r w:rsidR="00006AC3">
        <w:rPr>
          <w:rFonts w:ascii="Times New Roman" w:hAnsi="Times New Roman"/>
          <w:sz w:val="28"/>
          <w:szCs w:val="28"/>
        </w:rPr>
        <w:t xml:space="preserve"> прямо указано, что его применение распространяется на здания от 50 квадратных метров, а экспертизами было установлено, что мой дом менее 50 квадратных метров.</w:t>
      </w:r>
    </w:p>
    <w:p w14:paraId="3F2209F4" w14:textId="0AF7A598"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r>
      <w:r w:rsidR="00006AC3">
        <w:rPr>
          <w:rFonts w:ascii="Times New Roman" w:hAnsi="Times New Roman"/>
          <w:sz w:val="28"/>
          <w:szCs w:val="28"/>
        </w:rPr>
        <w:t>4</w:t>
      </w:r>
      <w:r w:rsidRPr="0016103C">
        <w:rPr>
          <w:rFonts w:ascii="Times New Roman" w:hAnsi="Times New Roman"/>
          <w:sz w:val="28"/>
          <w:szCs w:val="28"/>
        </w:rPr>
        <w:t>. Технический паспорт является документальной основой для ведения Единого государственного реестра объектов капитального строительства. Сведения об объектах капитального строительства, полученные от организаций (органов) по государственному техническому учету и (или) технической инвентаризации объектов капитального строительства, используются при осуществлении государственной регистрации прав на недвижимое имущество и сделок с ним, ведении государственного статистического учета, определении размера налога на имущество, внесении сведений о ранее учтенных объектах капитального строительства в государственный кадастр недвижимости, а также ведении реестра федерального имущества.</w:t>
      </w:r>
    </w:p>
    <w:p w14:paraId="17E4B88C"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Доказательств обратному, в соответствии со ст. 56 ГПК РФ, суду не представлено.</w:t>
      </w:r>
    </w:p>
    <w:p w14:paraId="3C88A3B5"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С учетом установленных обстоятельств и положений ФЗ «О государственном кадастре недвижимости» жилой дом, принадлежащий ответчику, является объектом недвижимости, подлежащим государственному учету как индивидуально-определенная вещь (экспертизой было доказано, что объект является капитальным и перенести его нельзя без несоразмерного ущерба). </w:t>
      </w:r>
    </w:p>
    <w:p w14:paraId="60FD3037"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Представленный технический план здания, подготовленный кадастровым инженером Смирновым, соответствует Требованиям к подготовке технического плана, утвержденным Приказом Минэкономразвития России, в редакции, действующим на дату проведения государственного кадастрового учета (обратного установлено не было судом)</w:t>
      </w:r>
    </w:p>
    <w:p w14:paraId="6C2FA989" w14:textId="4A81B9A4"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r>
      <w:r w:rsidR="00006AC3">
        <w:rPr>
          <w:rFonts w:ascii="Times New Roman" w:hAnsi="Times New Roman"/>
          <w:sz w:val="28"/>
          <w:szCs w:val="28"/>
        </w:rPr>
        <w:t>5</w:t>
      </w:r>
      <w:r w:rsidRPr="0016103C">
        <w:rPr>
          <w:rFonts w:ascii="Times New Roman" w:hAnsi="Times New Roman"/>
          <w:sz w:val="28"/>
          <w:szCs w:val="28"/>
        </w:rPr>
        <w:t xml:space="preserve">. Суд по моим ходатайствам (подавались через ГАС ПРАВОСУДИЕ (за № 76RS0011-218-19-0000003 от 13.03.2019 г., 76RS0011-225-19-0000005 от 13.03.2019 г., 76RS0011-224-19-0000023 от 02.06.2019 г.) не приобщил к материалам дела следующие доказательства: материалы судебного дела в котором я, являлся истцом а АУМР ответчиком, а также ходатайство о предоставлении сведения от подрядной организации выполнивших устройство фундамента. Что нарушает принцип состязательности сторон </w:t>
      </w:r>
      <w:r w:rsidRPr="0016103C">
        <w:rPr>
          <w:rFonts w:ascii="Times New Roman" w:hAnsi="Times New Roman"/>
          <w:sz w:val="28"/>
          <w:szCs w:val="28"/>
        </w:rPr>
        <w:lastRenderedPageBreak/>
        <w:t>ст.</w:t>
      </w:r>
      <w:proofErr w:type="gramStart"/>
      <w:r w:rsidRPr="0016103C">
        <w:rPr>
          <w:rFonts w:ascii="Times New Roman" w:hAnsi="Times New Roman"/>
          <w:sz w:val="28"/>
          <w:szCs w:val="28"/>
        </w:rPr>
        <w:t>12</w:t>
      </w:r>
      <w:proofErr w:type="gramEnd"/>
      <w:r w:rsidRPr="0016103C">
        <w:rPr>
          <w:rFonts w:ascii="Times New Roman" w:hAnsi="Times New Roman"/>
          <w:sz w:val="28"/>
          <w:szCs w:val="28"/>
        </w:rPr>
        <w:t xml:space="preserve"> а также ч.1 ст. 56 ГПК РФ, т.е. суд отказал мне в предоставлении (истребовании) доказательств.</w:t>
      </w:r>
    </w:p>
    <w:p w14:paraId="7B87DAC3" w14:textId="5446DE0A" w:rsidR="00F676BB"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r>
      <w:r w:rsidR="00006AC3">
        <w:rPr>
          <w:rFonts w:ascii="Times New Roman" w:hAnsi="Times New Roman"/>
          <w:sz w:val="28"/>
          <w:szCs w:val="28"/>
        </w:rPr>
        <w:t>6</w:t>
      </w:r>
      <w:r w:rsidRPr="0016103C">
        <w:rPr>
          <w:rFonts w:ascii="Times New Roman" w:hAnsi="Times New Roman"/>
          <w:sz w:val="28"/>
          <w:szCs w:val="28"/>
        </w:rPr>
        <w:t xml:space="preserve">. Суд нарушил п.4 ч.1 ст.150 ГПК, не решив вопроса о привлечении третьего лица к участию в судебном деле-Ассоциацию «Саморегулируемая организация кадастровых инженеров», т.к. судом было вынесено решение по которому кадастровому инженеру входит в обязанность осуществлять экспертизу объекта капитального строительства на соответствия СП 55.13330.2016 что законом не предусмотрено, что также противоречит мнению СРО, в которой кадастровые инженеры осуществляют подготовку технического плана на </w:t>
      </w:r>
      <w:r w:rsidR="00A11107">
        <w:rPr>
          <w:rFonts w:ascii="Times New Roman" w:hAnsi="Times New Roman"/>
          <w:sz w:val="28"/>
          <w:szCs w:val="28"/>
        </w:rPr>
        <w:t>здания</w:t>
      </w:r>
      <w:r w:rsidRPr="0016103C">
        <w:rPr>
          <w:rFonts w:ascii="Times New Roman" w:hAnsi="Times New Roman"/>
          <w:sz w:val="28"/>
          <w:szCs w:val="28"/>
        </w:rPr>
        <w:t xml:space="preserve"> без проведение экспертизы на соответствия СП, тем самым решение суда затрагивало права и интересы СРО, что не было учтено. Мнение СРО являлось бы доказательство того, что кадастровые инженеры не обязаны проверять здания на соответствия СП.</w:t>
      </w:r>
      <w:r w:rsidR="00963C1B" w:rsidRPr="0016103C">
        <w:rPr>
          <w:rFonts w:ascii="Times New Roman" w:hAnsi="Times New Roman"/>
          <w:sz w:val="28"/>
          <w:szCs w:val="28"/>
        </w:rPr>
        <w:t xml:space="preserve"> </w:t>
      </w:r>
      <w:proofErr w:type="gramStart"/>
      <w:r w:rsidR="00963C1B" w:rsidRPr="0016103C">
        <w:rPr>
          <w:rFonts w:ascii="Times New Roman" w:hAnsi="Times New Roman"/>
          <w:sz w:val="28"/>
          <w:szCs w:val="28"/>
        </w:rPr>
        <w:t>Протокол судебного заседания Ярославского областного суда</w:t>
      </w:r>
      <w:proofErr w:type="gramEnd"/>
      <w:r w:rsidR="00963C1B" w:rsidRPr="0016103C">
        <w:rPr>
          <w:rFonts w:ascii="Times New Roman" w:hAnsi="Times New Roman"/>
          <w:sz w:val="28"/>
          <w:szCs w:val="28"/>
        </w:rPr>
        <w:t xml:space="preserve"> в котором указан отказ суда приобщить письмо из СРО прилагаю в приложени</w:t>
      </w:r>
      <w:r w:rsidR="0016103C" w:rsidRPr="0016103C">
        <w:rPr>
          <w:rFonts w:ascii="Times New Roman" w:hAnsi="Times New Roman"/>
          <w:sz w:val="28"/>
          <w:szCs w:val="28"/>
        </w:rPr>
        <w:t>и</w:t>
      </w:r>
      <w:r w:rsidR="00963C1B" w:rsidRPr="0016103C">
        <w:rPr>
          <w:rFonts w:ascii="Times New Roman" w:hAnsi="Times New Roman"/>
          <w:sz w:val="28"/>
          <w:szCs w:val="28"/>
        </w:rPr>
        <w:t>.</w:t>
      </w:r>
    </w:p>
    <w:p w14:paraId="041616AE" w14:textId="67F7C928" w:rsidR="00A11107" w:rsidRPr="0016103C" w:rsidRDefault="00A11107"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Согласно правовой позиции ВС РФ, изложенной в ВС </w:t>
      </w:r>
      <w:r w:rsidRPr="0016103C">
        <w:rPr>
          <w:rFonts w:ascii="Times New Roman" w:hAnsi="Times New Roman"/>
          <w:b/>
          <w:bCs/>
          <w:sz w:val="28"/>
          <w:szCs w:val="28"/>
        </w:rPr>
        <w:t>Постановлении ВС РФ №31-КГ17-9</w:t>
      </w:r>
      <w:r w:rsidRPr="0016103C">
        <w:rPr>
          <w:rFonts w:ascii="Times New Roman" w:hAnsi="Times New Roman"/>
          <w:sz w:val="28"/>
          <w:szCs w:val="28"/>
        </w:rPr>
        <w:t xml:space="preserve"> апелляция может принимать новые доказательства, даже если они не были отражены в апелляционной жалобе. Однако Ярославский областной суд отказался приобщать к делу ответ из СРО о полномочиях кадастрового инженера </w:t>
      </w:r>
      <w:proofErr w:type="gramStart"/>
      <w:r w:rsidRPr="0016103C">
        <w:rPr>
          <w:rFonts w:ascii="Times New Roman" w:hAnsi="Times New Roman"/>
          <w:sz w:val="28"/>
          <w:szCs w:val="28"/>
        </w:rPr>
        <w:t>при проведения</w:t>
      </w:r>
      <w:proofErr w:type="gramEnd"/>
      <w:r w:rsidRPr="0016103C">
        <w:rPr>
          <w:rFonts w:ascii="Times New Roman" w:hAnsi="Times New Roman"/>
          <w:sz w:val="28"/>
          <w:szCs w:val="28"/>
        </w:rPr>
        <w:t xml:space="preserve"> проверки дома на соответствие СП.</w:t>
      </w:r>
    </w:p>
    <w:p w14:paraId="25E05D8F"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b/>
          <w:bCs/>
          <w:sz w:val="28"/>
          <w:szCs w:val="28"/>
        </w:rPr>
        <w:t xml:space="preserve">Конституционный Суд РФ в своих Постановлениях от 20.02.2006 N 1-П </w:t>
      </w:r>
      <w:r w:rsidRPr="0016103C">
        <w:rPr>
          <w:rFonts w:ascii="Times New Roman" w:hAnsi="Times New Roman"/>
          <w:sz w:val="28"/>
          <w:szCs w:val="28"/>
        </w:rPr>
        <w:t xml:space="preserve">и </w:t>
      </w:r>
      <w:r w:rsidRPr="0016103C">
        <w:rPr>
          <w:rFonts w:ascii="Times New Roman" w:hAnsi="Times New Roman"/>
          <w:b/>
          <w:bCs/>
          <w:sz w:val="28"/>
          <w:szCs w:val="28"/>
        </w:rPr>
        <w:t>от 21.04.2010 N 10-П</w:t>
      </w:r>
      <w:r w:rsidRPr="0016103C">
        <w:rPr>
          <w:rFonts w:ascii="Times New Roman" w:hAnsi="Times New Roman"/>
          <w:sz w:val="28"/>
          <w:szCs w:val="28"/>
        </w:rPr>
        <w:t xml:space="preserve"> характеризует полномочие суда первой инстанции по определению лиц, участвующих в деле, как его обязанность. Причем суд должен выполнить эту обязанность независимо от того, инициировано ли соответствующее процессуальное действие лицами, участвующими в деле. В обоснование такой позиции приводится ч. 2 ст. 12 ГПК РФ, согласно которой именно суд создает условия для всестороннего и полного исследования доказательств, установления фактических обстоятельств и правильного применения законодательства при рассмотрении и разрешении гражданских дел. </w:t>
      </w:r>
    </w:p>
    <w:p w14:paraId="2B71EE06" w14:textId="31CA82F9"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r>
      <w:r w:rsidR="00006AC3">
        <w:rPr>
          <w:rFonts w:ascii="Times New Roman" w:hAnsi="Times New Roman"/>
          <w:sz w:val="28"/>
          <w:szCs w:val="28"/>
        </w:rPr>
        <w:t>7</w:t>
      </w:r>
      <w:r w:rsidRPr="0016103C">
        <w:rPr>
          <w:rFonts w:ascii="Times New Roman" w:hAnsi="Times New Roman"/>
          <w:sz w:val="28"/>
          <w:szCs w:val="28"/>
        </w:rPr>
        <w:t xml:space="preserve">. Согласно ФЗ от 24.07.2007 N 221-ФЗ "О кадастровой деятельности", а также Федеральным законом от 13 июля 2015 года № 218-ФЗ "О государственной регистрации недвижимости" кадастровый инженер имеет право подготовить технический план на объект недвижимости заказчику, и не имеет право подготавливать </w:t>
      </w:r>
      <w:proofErr w:type="spellStart"/>
      <w:r w:rsidRPr="0016103C">
        <w:rPr>
          <w:rFonts w:ascii="Times New Roman" w:hAnsi="Times New Roman"/>
          <w:sz w:val="28"/>
          <w:szCs w:val="28"/>
        </w:rPr>
        <w:t>техплан</w:t>
      </w:r>
      <w:proofErr w:type="spellEnd"/>
      <w:r w:rsidRPr="0016103C">
        <w:rPr>
          <w:rFonts w:ascii="Times New Roman" w:hAnsi="Times New Roman"/>
          <w:sz w:val="28"/>
          <w:szCs w:val="28"/>
        </w:rPr>
        <w:t xml:space="preserve"> на здание если технический план составляется не на объект недвижимости. Судебной экспертизой было установлено, что спорный объект является объектом капитального строительства ("объект невозможно перенести без несоразмерного ущерба") что является синонимом недвижимого имущества </w:t>
      </w:r>
      <w:proofErr w:type="gramStart"/>
      <w:r w:rsidRPr="0016103C">
        <w:rPr>
          <w:rFonts w:ascii="Times New Roman" w:hAnsi="Times New Roman"/>
          <w:sz w:val="28"/>
          <w:szCs w:val="28"/>
        </w:rPr>
        <w:t>согласно  п.1</w:t>
      </w:r>
      <w:proofErr w:type="gramEnd"/>
      <w:r w:rsidRPr="0016103C">
        <w:rPr>
          <w:rFonts w:ascii="Times New Roman" w:hAnsi="Times New Roman"/>
          <w:sz w:val="28"/>
          <w:szCs w:val="28"/>
        </w:rPr>
        <w:t xml:space="preserve"> ст.130 ГК РФ. Исходя из этого кадастровый инженер обязан был составить технический план на здание. Истцом и судом не установлено, что в техническом плане и декларации о недвижимости содержатся ложные сведения. При этом именно на основании данных документов был осуществлен постановка на учет спорного объекта.</w:t>
      </w:r>
    </w:p>
    <w:p w14:paraId="4CC52310" w14:textId="04935FCA"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lastRenderedPageBreak/>
        <w:tab/>
      </w:r>
      <w:r w:rsidR="00006AC3">
        <w:rPr>
          <w:rFonts w:ascii="Times New Roman" w:hAnsi="Times New Roman"/>
          <w:sz w:val="28"/>
          <w:szCs w:val="28"/>
        </w:rPr>
        <w:t>8</w:t>
      </w:r>
      <w:r w:rsidRPr="0016103C">
        <w:rPr>
          <w:rFonts w:ascii="Times New Roman" w:hAnsi="Times New Roman"/>
          <w:sz w:val="28"/>
          <w:szCs w:val="28"/>
        </w:rPr>
        <w:t xml:space="preserve">. Решение суда противоречит п.1 ст. 131 ГК РФ Обязательность государственной регистрации прав на недвижимое имущество и сделок с ним. Государственной регистрации подлежат права собственности и другие вещные права на недвижимое имущество и сделки с ним в соответствии со статьями 130,131,132 и 164 ГК РФ. </w:t>
      </w:r>
    </w:p>
    <w:p w14:paraId="41DEF035" w14:textId="1E9B0DCE"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r>
      <w:r w:rsidR="00006AC3">
        <w:rPr>
          <w:rFonts w:ascii="Times New Roman" w:hAnsi="Times New Roman"/>
          <w:sz w:val="28"/>
          <w:szCs w:val="28"/>
        </w:rPr>
        <w:t>9</w:t>
      </w:r>
      <w:r w:rsidRPr="0016103C">
        <w:rPr>
          <w:rFonts w:ascii="Times New Roman" w:hAnsi="Times New Roman"/>
          <w:sz w:val="28"/>
          <w:szCs w:val="28"/>
        </w:rPr>
        <w:t>. Суд не учел:</w:t>
      </w:r>
    </w:p>
    <w:p w14:paraId="20B20177"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-что выявленные недостатки не являются существенными, при этом нет нарушений градостроительных норм и ПЗЗ, а также суд не установил нарушает ли права других лиц и не несет угрозу жизни и здоровья граждан спорный объект. </w:t>
      </w:r>
    </w:p>
    <w:p w14:paraId="67EEEE65"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 что при оценке значительности допущенных нарушений при возведении постройки принимаются во внимание и положения ст. 10 ГК РФ о недопустимости действий граждан и юридических лиц, осуществляемых исключительно с намерением причинить вред другому лицу, или злоупотребление правом в других формах, а также соразмерность избранному способу защиты гражданских прав. Является ли </w:t>
      </w:r>
      <w:proofErr w:type="gramStart"/>
      <w:r w:rsidRPr="0016103C">
        <w:rPr>
          <w:rFonts w:ascii="Times New Roman" w:hAnsi="Times New Roman"/>
          <w:sz w:val="28"/>
          <w:szCs w:val="28"/>
        </w:rPr>
        <w:t>те недостатки</w:t>
      </w:r>
      <w:proofErr w:type="gramEnd"/>
      <w:r w:rsidRPr="0016103C">
        <w:rPr>
          <w:rFonts w:ascii="Times New Roman" w:hAnsi="Times New Roman"/>
          <w:sz w:val="28"/>
          <w:szCs w:val="28"/>
        </w:rPr>
        <w:t xml:space="preserve"> которые были выявлены экспертом веским аргументом для того, чтобы лишить меня права собственности на построенный мною объект недвижимости.</w:t>
      </w:r>
    </w:p>
    <w:p w14:paraId="543C936C"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-ст.209 ГК РФ, где указано, что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нарушающим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32F0844E"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-ч.1 ст.218 ГК РФ,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14:paraId="501077A8"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ч2 п.2 </w:t>
      </w:r>
      <w:proofErr w:type="spellStart"/>
      <w:r w:rsidRPr="0016103C">
        <w:rPr>
          <w:rFonts w:ascii="Times New Roman" w:hAnsi="Times New Roman"/>
          <w:sz w:val="28"/>
          <w:szCs w:val="28"/>
        </w:rPr>
        <w:t>ст</w:t>
      </w:r>
      <w:proofErr w:type="spellEnd"/>
      <w:r w:rsidRPr="0016103C">
        <w:rPr>
          <w:rFonts w:ascii="Times New Roman" w:hAnsi="Times New Roman"/>
          <w:sz w:val="28"/>
          <w:szCs w:val="28"/>
        </w:rPr>
        <w:t xml:space="preserve"> 1 ГК РФ, 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А меня лишили прав </w:t>
      </w:r>
      <w:proofErr w:type="gramStart"/>
      <w:r w:rsidRPr="0016103C">
        <w:rPr>
          <w:rFonts w:ascii="Times New Roman" w:hAnsi="Times New Roman"/>
          <w:sz w:val="28"/>
          <w:szCs w:val="28"/>
        </w:rPr>
        <w:t>сторона</w:t>
      </w:r>
      <w:proofErr w:type="gramEnd"/>
      <w:r w:rsidRPr="0016103C">
        <w:rPr>
          <w:rFonts w:ascii="Times New Roman" w:hAnsi="Times New Roman"/>
          <w:sz w:val="28"/>
          <w:szCs w:val="28"/>
        </w:rPr>
        <w:t xml:space="preserve"> которая не имеет никаких прав на спорный объект сославшись что дом не может быть домом из-за окон, дверей, вентиляции.</w:t>
      </w:r>
    </w:p>
    <w:p w14:paraId="22CB4146" w14:textId="286A25A5"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1</w:t>
      </w:r>
      <w:r w:rsidR="00006AC3">
        <w:rPr>
          <w:rFonts w:ascii="Times New Roman" w:hAnsi="Times New Roman"/>
          <w:sz w:val="28"/>
          <w:szCs w:val="28"/>
        </w:rPr>
        <w:t>0</w:t>
      </w:r>
      <w:r w:rsidRPr="0016103C">
        <w:rPr>
          <w:rFonts w:ascii="Times New Roman" w:hAnsi="Times New Roman"/>
          <w:sz w:val="28"/>
          <w:szCs w:val="28"/>
        </w:rPr>
        <w:t xml:space="preserve">. Юридический факт признания и подтверждения государством моего дома состоялся. И мое право на жилье уже признано государством в установленном законом порядке и не нуждается в дополнительном признании еще и судом. Данное норма закреплена в </w:t>
      </w:r>
      <w:r w:rsidRPr="0016103C">
        <w:rPr>
          <w:rFonts w:ascii="Times New Roman" w:hAnsi="Times New Roman"/>
          <w:b/>
          <w:bCs/>
          <w:sz w:val="28"/>
          <w:szCs w:val="28"/>
        </w:rPr>
        <w:t>Определение СК по гражданским делам Верховного Суда РФ от 8 июля 2014 г. № 19-КГ14-6</w:t>
      </w:r>
    </w:p>
    <w:p w14:paraId="6A93DAB7" w14:textId="3D7F5305"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1</w:t>
      </w:r>
      <w:r w:rsidR="00006AC3">
        <w:rPr>
          <w:rFonts w:ascii="Times New Roman" w:hAnsi="Times New Roman"/>
          <w:sz w:val="28"/>
          <w:szCs w:val="28"/>
        </w:rPr>
        <w:t>1</w:t>
      </w:r>
      <w:r w:rsidRPr="0016103C">
        <w:rPr>
          <w:rFonts w:ascii="Times New Roman" w:hAnsi="Times New Roman"/>
          <w:sz w:val="28"/>
          <w:szCs w:val="28"/>
        </w:rPr>
        <w:t xml:space="preserve">. Согласно ч.3 ст.48 Градостроительного кодекса РФ, осуществление подготовки проектной документации не требуется при строительстве, </w:t>
      </w:r>
      <w:r w:rsidRPr="0016103C">
        <w:rPr>
          <w:rFonts w:ascii="Times New Roman" w:hAnsi="Times New Roman"/>
          <w:sz w:val="28"/>
          <w:szCs w:val="28"/>
        </w:rPr>
        <w:lastRenderedPageBreak/>
        <w:t xml:space="preserve">реконструкции, капитальном ремонте объектов индивидуального жилищного строительства (отдельно стоящих жилых домов не выше 3-х этажей, предназначенных для проживания одной семьи). При этом в соответствии со ст. 4 Федерального закона от 30.12.2009 № 384-ФЗ "Технический регламент о безопасности зданий и сооружений" идентификация здания или сооружения по назначению производится застройщиком. </w:t>
      </w:r>
    </w:p>
    <w:p w14:paraId="453A98D7" w14:textId="2B0E7311"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1</w:t>
      </w:r>
      <w:r w:rsidR="00006AC3">
        <w:rPr>
          <w:rFonts w:ascii="Times New Roman" w:hAnsi="Times New Roman"/>
          <w:sz w:val="28"/>
          <w:szCs w:val="28"/>
        </w:rPr>
        <w:t>2</w:t>
      </w:r>
      <w:r w:rsidRPr="0016103C">
        <w:rPr>
          <w:rFonts w:ascii="Times New Roman" w:hAnsi="Times New Roman"/>
          <w:sz w:val="28"/>
          <w:szCs w:val="28"/>
        </w:rPr>
        <w:t xml:space="preserve">. Ни </w:t>
      </w:r>
      <w:proofErr w:type="gramStart"/>
      <w:r w:rsidRPr="0016103C">
        <w:rPr>
          <w:rFonts w:ascii="Times New Roman" w:hAnsi="Times New Roman"/>
          <w:sz w:val="28"/>
          <w:szCs w:val="28"/>
        </w:rPr>
        <w:t>истцом</w:t>
      </w:r>
      <w:proofErr w:type="gramEnd"/>
      <w:r w:rsidRPr="0016103C">
        <w:rPr>
          <w:rFonts w:ascii="Times New Roman" w:hAnsi="Times New Roman"/>
          <w:sz w:val="28"/>
          <w:szCs w:val="28"/>
        </w:rPr>
        <w:t xml:space="preserve"> ни судом не было указано в чем заключались мои незаконные действия.  </w:t>
      </w:r>
      <w:proofErr w:type="gramStart"/>
      <w:r w:rsidRPr="0016103C">
        <w:rPr>
          <w:rFonts w:ascii="Times New Roman" w:hAnsi="Times New Roman"/>
          <w:sz w:val="28"/>
          <w:szCs w:val="28"/>
        </w:rPr>
        <w:t>Я</w:t>
      </w:r>
      <w:proofErr w:type="gramEnd"/>
      <w:r w:rsidRPr="0016103C">
        <w:rPr>
          <w:rFonts w:ascii="Times New Roman" w:hAnsi="Times New Roman"/>
          <w:sz w:val="28"/>
          <w:szCs w:val="28"/>
        </w:rPr>
        <w:t xml:space="preserve"> являясь ответчиком по данному делу не могу выбрать способа защиты, т.к. ко мне не были предъявлены ни требования ни указаны в чем я нарушил закон. Я зарегистрировал право собственности согласно ФЗ от 24.07.2007 N 221-ФЗ "О кадастровой деятельности", ФЗ от 13 июля 2015 года № 218-ФЗ "О государственной регистрации недвижимости, а также Приказ Минэкономразвития РФ от 18 декабря 2015 г. № 953, при оформлении дома в собственность я предоставил декларацию об объекте недвижимости, а кадастровый инженер подготовил мне технический план дома. Данные документы были подготовлены по форме утвержденным Министерством экономического развития РФ. </w:t>
      </w:r>
      <w:proofErr w:type="gramStart"/>
      <w:r w:rsidRPr="0016103C">
        <w:rPr>
          <w:rFonts w:ascii="Times New Roman" w:hAnsi="Times New Roman"/>
          <w:sz w:val="28"/>
          <w:szCs w:val="28"/>
        </w:rPr>
        <w:t>Все данные</w:t>
      </w:r>
      <w:proofErr w:type="gramEnd"/>
      <w:r w:rsidRPr="0016103C">
        <w:rPr>
          <w:rFonts w:ascii="Times New Roman" w:hAnsi="Times New Roman"/>
          <w:sz w:val="28"/>
          <w:szCs w:val="28"/>
        </w:rPr>
        <w:t xml:space="preserve"> которые нужны для оформления объекта капитального строительства (жилого дома) в собственность указаны в данных документах, при составлении данных документов ложной информации в них не выявили ни истец, ни суд. </w:t>
      </w:r>
    </w:p>
    <w:p w14:paraId="74063B55"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Оснований для отказа в регистрации права собственности не имелось, подтверждается письмом Управления Росреестра по </w:t>
      </w:r>
      <w:proofErr w:type="spellStart"/>
      <w:r w:rsidRPr="0016103C">
        <w:rPr>
          <w:rFonts w:ascii="Times New Roman" w:hAnsi="Times New Roman"/>
          <w:sz w:val="28"/>
          <w:szCs w:val="28"/>
        </w:rPr>
        <w:t>Мышкинскому</w:t>
      </w:r>
      <w:proofErr w:type="spellEnd"/>
      <w:r w:rsidRPr="0016103C">
        <w:rPr>
          <w:rFonts w:ascii="Times New Roman" w:hAnsi="Times New Roman"/>
          <w:sz w:val="28"/>
          <w:szCs w:val="28"/>
        </w:rPr>
        <w:t xml:space="preserve"> и Угличскому районах (данное письмо находится в деле 2а-122/2019 (2а-1235/2018;) ~ </w:t>
      </w:r>
      <w:proofErr w:type="gramStart"/>
      <w:r w:rsidRPr="0016103C">
        <w:rPr>
          <w:rFonts w:ascii="Times New Roman" w:hAnsi="Times New Roman"/>
          <w:sz w:val="28"/>
          <w:szCs w:val="28"/>
        </w:rPr>
        <w:t>М-1202/2018</w:t>
      </w:r>
      <w:proofErr w:type="gramEnd"/>
      <w:r w:rsidRPr="0016103C">
        <w:rPr>
          <w:rFonts w:ascii="Times New Roman" w:hAnsi="Times New Roman"/>
          <w:sz w:val="28"/>
          <w:szCs w:val="28"/>
        </w:rPr>
        <w:t xml:space="preserve"> которое по моему ходатайству должны были приобщить к делу, однако не приобщили). Кроме того, </w:t>
      </w:r>
      <w:proofErr w:type="gramStart"/>
      <w:r w:rsidRPr="0016103C">
        <w:rPr>
          <w:rFonts w:ascii="Times New Roman" w:hAnsi="Times New Roman"/>
          <w:sz w:val="28"/>
          <w:szCs w:val="28"/>
        </w:rPr>
        <w:t>согласно положения</w:t>
      </w:r>
      <w:proofErr w:type="gramEnd"/>
      <w:r w:rsidRPr="0016103C">
        <w:rPr>
          <w:rFonts w:ascii="Times New Roman" w:hAnsi="Times New Roman"/>
          <w:sz w:val="28"/>
          <w:szCs w:val="28"/>
        </w:rPr>
        <w:t xml:space="preserve"> ст.222 Гражданского кодекса РФ, разъяснения в пунктах 23, 26 Постановления Пленума ВС РФ №10, Пленума ВАС РФ №22 от 29.04.2010 г. (в редакции от 23.06.2015 г.) "О некоторых вопросах, возникающих в судебной практике при разрешении споров, связанных с защитой права собственности и других вещных прав", в совокупности с тем обстоятельством, что спорный дом не создает угрозы жизни и здоровью граждан (указанное обстоятельство не оспаривалось стороной истца), у суда нет оснований лишать право собственности ответчика.</w:t>
      </w:r>
    </w:p>
    <w:p w14:paraId="2E1F13CE" w14:textId="7B207121"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1</w:t>
      </w:r>
      <w:r w:rsidR="00006AC3">
        <w:rPr>
          <w:rFonts w:ascii="Times New Roman" w:hAnsi="Times New Roman"/>
          <w:sz w:val="28"/>
          <w:szCs w:val="28"/>
        </w:rPr>
        <w:t>3</w:t>
      </w:r>
      <w:r w:rsidRPr="0016103C">
        <w:rPr>
          <w:rFonts w:ascii="Times New Roman" w:hAnsi="Times New Roman"/>
          <w:sz w:val="28"/>
          <w:szCs w:val="28"/>
        </w:rPr>
        <w:t>. Истец нарушил порядок подачи искового заявления, а именно в нарушении п.4 ч.2 ст. 131 ГПК РФ "в чем заключается нарушение либо угроза нарушения прав, свобод или законных интересов истца и его требования", истец в исковом заявлении не указал какие именно были нарушены его права.</w:t>
      </w:r>
    </w:p>
    <w:p w14:paraId="79479D46"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Правообладатель зарегистрированного права, являясь третьим лицом в процессе, не обладает теми процессуальными правами на защиту, которые предоставлены законом ответчику, в то время как решение по делу касается непосредственно правообладателя. Привлечение же правообладателя в качестве соответчика в такого рода споре не отвечает общим принципам и нормам процессуального законодательства. Согласно данным нормам, а также доктрине процессуального права, ответчиком должно выступать лицо, </w:t>
      </w:r>
      <w:r w:rsidRPr="0016103C">
        <w:rPr>
          <w:rFonts w:ascii="Times New Roman" w:hAnsi="Times New Roman"/>
          <w:sz w:val="28"/>
          <w:szCs w:val="28"/>
        </w:rPr>
        <w:lastRenderedPageBreak/>
        <w:t xml:space="preserve">которому может быть предъявлено данное исковое требование, </w:t>
      </w:r>
      <w:proofErr w:type="gramStart"/>
      <w:r w:rsidRPr="0016103C">
        <w:rPr>
          <w:rFonts w:ascii="Times New Roman" w:hAnsi="Times New Roman"/>
          <w:sz w:val="28"/>
          <w:szCs w:val="28"/>
        </w:rPr>
        <w:t>т.е.</w:t>
      </w:r>
      <w:proofErr w:type="gramEnd"/>
      <w:r w:rsidRPr="0016103C">
        <w:rPr>
          <w:rFonts w:ascii="Times New Roman" w:hAnsi="Times New Roman"/>
          <w:sz w:val="28"/>
          <w:szCs w:val="28"/>
        </w:rPr>
        <w:t xml:space="preserve"> которое совершило действия, приведшие к оспариваемому результату, и поэтому может отвечать за эти свои действия. Это подтверждается, в том числе нормой 4 п. 2 ст. 125 АПК РФ: в исковом заявлении должны быть указаны требования истца к ответчику, а при предъявлении иска к нескольким ответчикам - требования к каждому из них. Предъявление правообладателю требования о признании недействительным ненормативного акта госоргана представляется юридически неверным.</w:t>
      </w:r>
    </w:p>
    <w:p w14:paraId="77653B3B" w14:textId="05CD3632"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1</w:t>
      </w:r>
      <w:r w:rsidR="00006AC3">
        <w:rPr>
          <w:rFonts w:ascii="Times New Roman" w:hAnsi="Times New Roman"/>
          <w:sz w:val="28"/>
          <w:szCs w:val="28"/>
        </w:rPr>
        <w:t>4</w:t>
      </w:r>
      <w:r w:rsidRPr="0016103C">
        <w:rPr>
          <w:rFonts w:ascii="Times New Roman" w:hAnsi="Times New Roman"/>
          <w:sz w:val="28"/>
          <w:szCs w:val="28"/>
        </w:rPr>
        <w:t xml:space="preserve">. Истец является ответчиком по моему иску по делу 2а-122/2019 (2а-1235/2018;) ~ М-1202/2018 который рассматривается в Угличском районном суде, в котором я оспариваю решение администрации о не предоставлении мне права на выкуп участка без аукциона на основании ст.39.20 ЗК РФ. АУМР отказала мне в выкупе земельного участка считая мой дом некапитальным строением. Это является причинно-следственной связью спора и главной причиной предъявления мне иска со стороны администрации. </w:t>
      </w:r>
    </w:p>
    <w:p w14:paraId="653FFF68" w14:textId="485D0828" w:rsidR="004758B0" w:rsidRPr="0016103C" w:rsidRDefault="004758B0" w:rsidP="00D71745">
      <w:pPr>
        <w:spacing w:after="0" w:line="240" w:lineRule="auto"/>
        <w:jc w:val="both"/>
        <w:rPr>
          <w:rFonts w:ascii="Times New Roman" w:hAnsi="Times New Roman"/>
          <w:sz w:val="28"/>
          <w:szCs w:val="28"/>
        </w:rPr>
      </w:pPr>
      <w:r w:rsidRPr="0016103C">
        <w:rPr>
          <w:rFonts w:ascii="Times New Roman" w:hAnsi="Times New Roman"/>
          <w:sz w:val="28"/>
          <w:szCs w:val="28"/>
        </w:rPr>
        <w:tab/>
        <w:t>1</w:t>
      </w:r>
      <w:r w:rsidR="00006AC3">
        <w:rPr>
          <w:rFonts w:ascii="Times New Roman" w:hAnsi="Times New Roman"/>
          <w:sz w:val="28"/>
          <w:szCs w:val="28"/>
        </w:rPr>
        <w:t>5</w:t>
      </w:r>
      <w:r w:rsidRPr="0016103C">
        <w:rPr>
          <w:rFonts w:ascii="Times New Roman" w:hAnsi="Times New Roman"/>
          <w:sz w:val="28"/>
          <w:szCs w:val="28"/>
        </w:rPr>
        <w:t>. Решение судов прямо нарушает Конституцию РФ, а именно:</w:t>
      </w:r>
    </w:p>
    <w:p w14:paraId="2C9E5A62" w14:textId="5C2C40ED" w:rsidR="004758B0" w:rsidRPr="0016103C" w:rsidRDefault="004758B0"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-п. 3 ст. 15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А суд принял решение что я нарушил те пункты </w:t>
      </w:r>
      <w:proofErr w:type="gramStart"/>
      <w:r w:rsidRPr="0016103C">
        <w:rPr>
          <w:rFonts w:ascii="Times New Roman" w:hAnsi="Times New Roman"/>
          <w:sz w:val="28"/>
          <w:szCs w:val="28"/>
        </w:rPr>
        <w:t>своды правил</w:t>
      </w:r>
      <w:proofErr w:type="gramEnd"/>
      <w:r w:rsidRPr="0016103C">
        <w:rPr>
          <w:rFonts w:ascii="Times New Roman" w:hAnsi="Times New Roman"/>
          <w:sz w:val="28"/>
          <w:szCs w:val="28"/>
        </w:rPr>
        <w:t xml:space="preserve"> которые не были опубликованы как нормативно правовой акт.</w:t>
      </w:r>
    </w:p>
    <w:p w14:paraId="0C30D0C9" w14:textId="29D5216B" w:rsidR="004758B0" w:rsidRPr="0016103C" w:rsidRDefault="004758B0" w:rsidP="004758B0">
      <w:pPr>
        <w:spacing w:after="0" w:line="240" w:lineRule="auto"/>
        <w:jc w:val="both"/>
        <w:rPr>
          <w:rFonts w:ascii="Times New Roman" w:hAnsi="Times New Roman"/>
          <w:sz w:val="28"/>
          <w:szCs w:val="28"/>
        </w:rPr>
      </w:pPr>
      <w:r w:rsidRPr="0016103C">
        <w:rPr>
          <w:rFonts w:ascii="Times New Roman" w:hAnsi="Times New Roman"/>
          <w:sz w:val="28"/>
          <w:szCs w:val="28"/>
        </w:rPr>
        <w:t>-п. 1 ст. 40 Каждый имеет право на жилище. Никто не может быть произвольно лишен жилища. А меня как раз произвольно лишили права собственности.</w:t>
      </w:r>
    </w:p>
    <w:p w14:paraId="3E9DC07F" w14:textId="772A542F" w:rsidR="004758B0" w:rsidRPr="0016103C" w:rsidRDefault="004758B0" w:rsidP="004758B0">
      <w:pPr>
        <w:spacing w:after="0" w:line="240" w:lineRule="auto"/>
        <w:jc w:val="both"/>
        <w:rPr>
          <w:rFonts w:ascii="Times New Roman" w:hAnsi="Times New Roman"/>
          <w:color w:val="222222"/>
          <w:sz w:val="28"/>
          <w:szCs w:val="28"/>
          <w:shd w:val="clear" w:color="auto" w:fill="FFFFFF"/>
        </w:rPr>
      </w:pPr>
      <w:r w:rsidRPr="0016103C">
        <w:rPr>
          <w:rFonts w:ascii="Times New Roman" w:hAnsi="Times New Roman"/>
          <w:sz w:val="28"/>
          <w:szCs w:val="28"/>
        </w:rPr>
        <w:t xml:space="preserve">-п. 2 ст. 40 </w:t>
      </w:r>
      <w:r w:rsidRPr="0016103C">
        <w:rPr>
          <w:rFonts w:ascii="Times New Roman" w:hAnsi="Times New Roman"/>
          <w:color w:val="222222"/>
          <w:sz w:val="28"/>
          <w:szCs w:val="28"/>
          <w:shd w:val="clear" w:color="auto" w:fill="FFFFFF"/>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 В моем случае органы местного самоуправления нарушают эт</w:t>
      </w:r>
      <w:r w:rsidR="00ED7027">
        <w:rPr>
          <w:rFonts w:ascii="Times New Roman" w:hAnsi="Times New Roman"/>
          <w:color w:val="222222"/>
          <w:sz w:val="28"/>
          <w:szCs w:val="28"/>
          <w:shd w:val="clear" w:color="auto" w:fill="FFFFFF"/>
        </w:rPr>
        <w:t>от пункт</w:t>
      </w:r>
      <w:r w:rsidRPr="0016103C">
        <w:rPr>
          <w:rFonts w:ascii="Times New Roman" w:hAnsi="Times New Roman"/>
          <w:color w:val="222222"/>
          <w:sz w:val="28"/>
          <w:szCs w:val="28"/>
          <w:shd w:val="clear" w:color="auto" w:fill="FFFFFF"/>
        </w:rPr>
        <w:t xml:space="preserve"> создаю</w:t>
      </w:r>
      <w:r w:rsidR="00ED7027">
        <w:rPr>
          <w:rFonts w:ascii="Times New Roman" w:hAnsi="Times New Roman"/>
          <w:color w:val="222222"/>
          <w:sz w:val="28"/>
          <w:szCs w:val="28"/>
          <w:shd w:val="clear" w:color="auto" w:fill="FFFFFF"/>
        </w:rPr>
        <w:t>т</w:t>
      </w:r>
      <w:r w:rsidRPr="0016103C">
        <w:rPr>
          <w:rFonts w:ascii="Times New Roman" w:hAnsi="Times New Roman"/>
          <w:color w:val="222222"/>
          <w:sz w:val="28"/>
          <w:szCs w:val="28"/>
          <w:shd w:val="clear" w:color="auto" w:fill="FFFFFF"/>
        </w:rPr>
        <w:t xml:space="preserve"> препятствия в осуществлении права.</w:t>
      </w:r>
    </w:p>
    <w:p w14:paraId="019E2DEA" w14:textId="59A55533"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ab/>
        <w:t>1</w:t>
      </w:r>
      <w:r w:rsidR="00006AC3">
        <w:rPr>
          <w:rFonts w:ascii="Times New Roman" w:hAnsi="Times New Roman"/>
          <w:sz w:val="28"/>
          <w:szCs w:val="28"/>
        </w:rPr>
        <w:t>6</w:t>
      </w:r>
      <w:r w:rsidRPr="0016103C">
        <w:rPr>
          <w:rFonts w:ascii="Times New Roman" w:hAnsi="Times New Roman"/>
          <w:sz w:val="28"/>
          <w:szCs w:val="28"/>
        </w:rPr>
        <w:t>. После вышестоящих судов я как проигравшая сторона обязан оплатить судебные расходы</w:t>
      </w:r>
      <w:r w:rsidR="0016103C" w:rsidRPr="0016103C">
        <w:rPr>
          <w:rFonts w:ascii="Times New Roman" w:hAnsi="Times New Roman"/>
          <w:sz w:val="28"/>
          <w:szCs w:val="28"/>
        </w:rPr>
        <w:t xml:space="preserve"> (20 000 рублей)</w:t>
      </w:r>
      <w:r w:rsidRPr="0016103C">
        <w:rPr>
          <w:rFonts w:ascii="Times New Roman" w:hAnsi="Times New Roman"/>
          <w:sz w:val="28"/>
          <w:szCs w:val="28"/>
        </w:rPr>
        <w:t>, т.е. не нарушав никаких законов, правил, и т.п.</w:t>
      </w:r>
      <w:r w:rsidR="0016103C" w:rsidRPr="0016103C">
        <w:rPr>
          <w:rFonts w:ascii="Times New Roman" w:hAnsi="Times New Roman"/>
          <w:sz w:val="28"/>
          <w:szCs w:val="28"/>
        </w:rPr>
        <w:t>,</w:t>
      </w:r>
      <w:r w:rsidRPr="0016103C">
        <w:rPr>
          <w:rFonts w:ascii="Times New Roman" w:hAnsi="Times New Roman"/>
          <w:sz w:val="28"/>
          <w:szCs w:val="28"/>
        </w:rPr>
        <w:t xml:space="preserve"> я должен заплатить за то что построил дом </w:t>
      </w:r>
      <w:r w:rsidR="0016103C" w:rsidRPr="0016103C">
        <w:rPr>
          <w:rFonts w:ascii="Times New Roman" w:hAnsi="Times New Roman"/>
          <w:sz w:val="28"/>
          <w:szCs w:val="28"/>
        </w:rPr>
        <w:t xml:space="preserve">разрешения самой администрации, </w:t>
      </w:r>
      <w:r w:rsidRPr="0016103C">
        <w:rPr>
          <w:rFonts w:ascii="Times New Roman" w:hAnsi="Times New Roman"/>
          <w:sz w:val="28"/>
          <w:szCs w:val="28"/>
        </w:rPr>
        <w:t xml:space="preserve">при этом не нарушил градостроительные правила и правила застройки, не нарушил права граждан, соседей. </w:t>
      </w:r>
    </w:p>
    <w:p w14:paraId="2C5417A4" w14:textId="77777777" w:rsidR="00F676BB" w:rsidRPr="00B72552" w:rsidRDefault="00F676BB" w:rsidP="00D71745">
      <w:pPr>
        <w:spacing w:after="0" w:line="240" w:lineRule="auto"/>
        <w:jc w:val="both"/>
        <w:rPr>
          <w:rFonts w:ascii="Times New Roman" w:hAnsi="Times New Roman"/>
          <w:sz w:val="20"/>
          <w:szCs w:val="20"/>
        </w:rPr>
      </w:pPr>
    </w:p>
    <w:p w14:paraId="0FB40744" w14:textId="127543E5" w:rsidR="00F676BB" w:rsidRPr="0016103C" w:rsidRDefault="00F676BB" w:rsidP="00FA6B95">
      <w:pPr>
        <w:spacing w:after="0" w:line="240" w:lineRule="auto"/>
        <w:jc w:val="center"/>
        <w:rPr>
          <w:rFonts w:ascii="Times New Roman" w:hAnsi="Times New Roman"/>
          <w:sz w:val="28"/>
          <w:szCs w:val="28"/>
        </w:rPr>
      </w:pPr>
      <w:r w:rsidRPr="0016103C">
        <w:rPr>
          <w:rFonts w:ascii="Times New Roman" w:hAnsi="Times New Roman"/>
          <w:sz w:val="28"/>
          <w:szCs w:val="28"/>
        </w:rPr>
        <w:t>ПРОШУ:</w:t>
      </w:r>
    </w:p>
    <w:p w14:paraId="08877B5C" w14:textId="03220362" w:rsidR="00F676BB" w:rsidRPr="0016103C" w:rsidRDefault="00FA6B95" w:rsidP="00D71745">
      <w:pPr>
        <w:spacing w:after="0" w:line="240" w:lineRule="auto"/>
        <w:jc w:val="both"/>
        <w:rPr>
          <w:rFonts w:ascii="Times New Roman" w:hAnsi="Times New Roman"/>
          <w:sz w:val="28"/>
          <w:szCs w:val="28"/>
        </w:rPr>
      </w:pPr>
      <w:r w:rsidRPr="0016103C">
        <w:rPr>
          <w:rFonts w:ascii="Times New Roman" w:hAnsi="Times New Roman"/>
          <w:sz w:val="28"/>
          <w:szCs w:val="28"/>
        </w:rPr>
        <w:t>1</w:t>
      </w:r>
      <w:r w:rsidR="00F676BB" w:rsidRPr="0016103C">
        <w:rPr>
          <w:rFonts w:ascii="Times New Roman" w:hAnsi="Times New Roman"/>
          <w:sz w:val="28"/>
          <w:szCs w:val="28"/>
        </w:rPr>
        <w:t>. Решения Угличского районного суда, Ярославского областного суда и второго кассационного суда общей юрисдикции г. Москвы отменить и направить дело на новое рассмотрение в суд 1 инстанции.</w:t>
      </w:r>
    </w:p>
    <w:p w14:paraId="5094245E" w14:textId="77777777" w:rsidR="00F676BB" w:rsidRPr="00B72552" w:rsidRDefault="00F676BB" w:rsidP="00D71745">
      <w:pPr>
        <w:spacing w:after="0" w:line="240" w:lineRule="auto"/>
        <w:jc w:val="both"/>
        <w:rPr>
          <w:rFonts w:ascii="Times New Roman" w:hAnsi="Times New Roman"/>
          <w:sz w:val="24"/>
          <w:szCs w:val="24"/>
        </w:rPr>
      </w:pPr>
    </w:p>
    <w:p w14:paraId="721AA78E" w14:textId="380FA859" w:rsidR="0016103C"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приложение: </w:t>
      </w:r>
    </w:p>
    <w:p w14:paraId="4BBA4090" w14:textId="7235793D" w:rsidR="0016103C" w:rsidRPr="0016103C" w:rsidRDefault="0016103C" w:rsidP="00D71745">
      <w:pPr>
        <w:spacing w:after="0" w:line="240" w:lineRule="auto"/>
        <w:jc w:val="both"/>
        <w:rPr>
          <w:rFonts w:ascii="Times New Roman" w:hAnsi="Times New Roman"/>
          <w:sz w:val="28"/>
          <w:szCs w:val="28"/>
        </w:rPr>
      </w:pPr>
      <w:r w:rsidRPr="0016103C">
        <w:rPr>
          <w:rFonts w:ascii="Times New Roman" w:hAnsi="Times New Roman"/>
          <w:sz w:val="28"/>
          <w:szCs w:val="28"/>
        </w:rPr>
        <w:t>ходатайство о восстановление срока подачи кассационной жалобы на 1 листе,</w:t>
      </w:r>
    </w:p>
    <w:p w14:paraId="5E440539" w14:textId="7ADDBAF3"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lastRenderedPageBreak/>
        <w:t xml:space="preserve">квитанции об оплате госпошлины на </w:t>
      </w:r>
      <w:r w:rsidR="00A11107">
        <w:rPr>
          <w:rFonts w:ascii="Times New Roman" w:hAnsi="Times New Roman"/>
          <w:sz w:val="28"/>
          <w:szCs w:val="28"/>
        </w:rPr>
        <w:t>2</w:t>
      </w:r>
      <w:r w:rsidRPr="0016103C">
        <w:rPr>
          <w:rFonts w:ascii="Times New Roman" w:hAnsi="Times New Roman"/>
          <w:sz w:val="28"/>
          <w:szCs w:val="28"/>
        </w:rPr>
        <w:t xml:space="preserve"> лист</w:t>
      </w:r>
      <w:r w:rsidR="00A11107">
        <w:rPr>
          <w:rFonts w:ascii="Times New Roman" w:hAnsi="Times New Roman"/>
          <w:sz w:val="28"/>
          <w:szCs w:val="28"/>
        </w:rPr>
        <w:t>ах</w:t>
      </w:r>
      <w:r w:rsidR="0016103C" w:rsidRPr="0016103C">
        <w:rPr>
          <w:rFonts w:ascii="Times New Roman" w:hAnsi="Times New Roman"/>
          <w:sz w:val="28"/>
          <w:szCs w:val="28"/>
        </w:rPr>
        <w:t>,</w:t>
      </w:r>
    </w:p>
    <w:p w14:paraId="72894068" w14:textId="0BF1942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заверенные судьями копии решений Угличского районного суда на 5 листах, решение Ярославского областного суда на 4 листах,</w:t>
      </w:r>
    </w:p>
    <w:p w14:paraId="1B15C47E" w14:textId="77777777" w:rsidR="0016103C" w:rsidRPr="0016103C" w:rsidRDefault="0016103C" w:rsidP="0016103C">
      <w:pPr>
        <w:spacing w:after="0" w:line="240" w:lineRule="auto"/>
        <w:jc w:val="both"/>
        <w:rPr>
          <w:rFonts w:ascii="Times New Roman" w:hAnsi="Times New Roman"/>
          <w:sz w:val="28"/>
          <w:szCs w:val="28"/>
        </w:rPr>
      </w:pPr>
      <w:r w:rsidRPr="0016103C">
        <w:rPr>
          <w:rFonts w:ascii="Times New Roman" w:hAnsi="Times New Roman"/>
          <w:sz w:val="28"/>
          <w:szCs w:val="28"/>
        </w:rPr>
        <w:t xml:space="preserve">протокол судебного заседания Ярославского областного суда на 4 листах, </w:t>
      </w:r>
    </w:p>
    <w:p w14:paraId="4D606D28" w14:textId="77777777" w:rsidR="0016103C" w:rsidRPr="0016103C" w:rsidRDefault="0016103C" w:rsidP="0016103C">
      <w:pPr>
        <w:spacing w:after="0" w:line="240" w:lineRule="auto"/>
        <w:jc w:val="both"/>
        <w:rPr>
          <w:rFonts w:ascii="Times New Roman" w:hAnsi="Times New Roman"/>
          <w:sz w:val="28"/>
          <w:szCs w:val="28"/>
        </w:rPr>
      </w:pPr>
      <w:r w:rsidRPr="0016103C">
        <w:rPr>
          <w:rFonts w:ascii="Times New Roman" w:hAnsi="Times New Roman"/>
          <w:sz w:val="28"/>
          <w:szCs w:val="28"/>
        </w:rPr>
        <w:t>копия ответа из СРО на 1 листе,</w:t>
      </w:r>
    </w:p>
    <w:p w14:paraId="1678DAC8" w14:textId="77777777"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решение второго кассационного суда общей юрисдикции г. Москвы на 3 листах,</w:t>
      </w:r>
    </w:p>
    <w:p w14:paraId="5550F49B" w14:textId="1515DD78" w:rsidR="00F676BB" w:rsidRPr="0016103C" w:rsidRDefault="00F676BB"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сопроводительного письмо судьи </w:t>
      </w:r>
      <w:proofErr w:type="spellStart"/>
      <w:r w:rsidRPr="0016103C">
        <w:rPr>
          <w:rFonts w:ascii="Times New Roman" w:hAnsi="Times New Roman"/>
          <w:sz w:val="28"/>
          <w:szCs w:val="28"/>
        </w:rPr>
        <w:t>Долгощиновой</w:t>
      </w:r>
      <w:proofErr w:type="spellEnd"/>
      <w:r w:rsidRPr="0016103C">
        <w:rPr>
          <w:rFonts w:ascii="Times New Roman" w:hAnsi="Times New Roman"/>
          <w:sz w:val="28"/>
          <w:szCs w:val="28"/>
        </w:rPr>
        <w:t xml:space="preserve"> О.В. на 1 листе</w:t>
      </w:r>
      <w:r w:rsidR="00FA6B95" w:rsidRPr="0016103C">
        <w:rPr>
          <w:rFonts w:ascii="Times New Roman" w:hAnsi="Times New Roman"/>
          <w:sz w:val="28"/>
          <w:szCs w:val="28"/>
        </w:rPr>
        <w:t>,</w:t>
      </w:r>
    </w:p>
    <w:p w14:paraId="3E3D1385" w14:textId="7D44AEA9" w:rsidR="00FA6B95" w:rsidRPr="0016103C" w:rsidRDefault="00FA6B95" w:rsidP="00D71745">
      <w:pPr>
        <w:spacing w:after="0" w:line="240" w:lineRule="auto"/>
        <w:jc w:val="both"/>
        <w:rPr>
          <w:rFonts w:ascii="Times New Roman" w:hAnsi="Times New Roman"/>
          <w:sz w:val="28"/>
          <w:szCs w:val="28"/>
        </w:rPr>
      </w:pPr>
      <w:r w:rsidRPr="0016103C">
        <w:rPr>
          <w:rFonts w:ascii="Times New Roman" w:hAnsi="Times New Roman"/>
          <w:sz w:val="28"/>
          <w:szCs w:val="28"/>
        </w:rPr>
        <w:t>письмо Верховного суда РФ на 2 листах,</w:t>
      </w:r>
    </w:p>
    <w:p w14:paraId="4EED95CF" w14:textId="0F64660F" w:rsidR="0016103C" w:rsidRPr="0016103C" w:rsidRDefault="0016103C" w:rsidP="00D71745">
      <w:pPr>
        <w:spacing w:after="0" w:line="240" w:lineRule="auto"/>
        <w:jc w:val="both"/>
        <w:rPr>
          <w:rFonts w:ascii="Times New Roman" w:hAnsi="Times New Roman"/>
          <w:sz w:val="28"/>
          <w:szCs w:val="28"/>
        </w:rPr>
      </w:pPr>
      <w:r w:rsidRPr="0016103C">
        <w:rPr>
          <w:rFonts w:ascii="Times New Roman" w:hAnsi="Times New Roman"/>
          <w:sz w:val="28"/>
          <w:szCs w:val="28"/>
        </w:rPr>
        <w:t>судебная повестка, заявление, ходатайство и справка по делу о взыскании судебных расходов на 6 листах,</w:t>
      </w:r>
    </w:p>
    <w:p w14:paraId="1DC4C064" w14:textId="5211598E" w:rsidR="00F676BB" w:rsidRDefault="00F676BB" w:rsidP="00D71745">
      <w:pPr>
        <w:spacing w:after="0" w:line="240" w:lineRule="auto"/>
        <w:jc w:val="both"/>
        <w:rPr>
          <w:rFonts w:ascii="Times New Roman" w:hAnsi="Times New Roman"/>
          <w:sz w:val="28"/>
          <w:szCs w:val="28"/>
        </w:rPr>
      </w:pPr>
    </w:p>
    <w:p w14:paraId="7EA5894E" w14:textId="77777777" w:rsidR="00B72552" w:rsidRPr="0016103C" w:rsidRDefault="00B72552" w:rsidP="00D71745">
      <w:pPr>
        <w:spacing w:after="0" w:line="240" w:lineRule="auto"/>
        <w:jc w:val="both"/>
        <w:rPr>
          <w:rFonts w:ascii="Times New Roman" w:hAnsi="Times New Roman"/>
          <w:sz w:val="28"/>
          <w:szCs w:val="28"/>
        </w:rPr>
      </w:pPr>
    </w:p>
    <w:p w14:paraId="20158D41" w14:textId="4D20152D" w:rsidR="00F676BB" w:rsidRPr="0016103C" w:rsidRDefault="00B418E2" w:rsidP="00D71745">
      <w:pPr>
        <w:spacing w:after="0" w:line="240" w:lineRule="auto"/>
        <w:jc w:val="both"/>
        <w:rPr>
          <w:rFonts w:ascii="Times New Roman" w:hAnsi="Times New Roman"/>
          <w:sz w:val="28"/>
          <w:szCs w:val="28"/>
        </w:rPr>
      </w:pPr>
      <w:r w:rsidRPr="0016103C">
        <w:rPr>
          <w:rFonts w:ascii="Times New Roman" w:hAnsi="Times New Roman"/>
          <w:sz w:val="28"/>
          <w:szCs w:val="28"/>
        </w:rPr>
        <w:t xml:space="preserve">15.07.2020 г.                                                                                     </w:t>
      </w:r>
      <w:r w:rsidR="00F676BB" w:rsidRPr="0016103C">
        <w:rPr>
          <w:rFonts w:ascii="Times New Roman" w:hAnsi="Times New Roman"/>
          <w:sz w:val="28"/>
          <w:szCs w:val="28"/>
        </w:rPr>
        <w:t xml:space="preserve">Черненок </w:t>
      </w:r>
      <w:proofErr w:type="gramStart"/>
      <w:r w:rsidR="00F676BB" w:rsidRPr="0016103C">
        <w:rPr>
          <w:rFonts w:ascii="Times New Roman" w:hAnsi="Times New Roman"/>
          <w:sz w:val="28"/>
          <w:szCs w:val="28"/>
        </w:rPr>
        <w:t>Ю.Г.</w:t>
      </w:r>
      <w:proofErr w:type="gramEnd"/>
    </w:p>
    <w:p w14:paraId="04EB92D0" w14:textId="77777777" w:rsidR="00FA6B95" w:rsidRDefault="00FA6B95" w:rsidP="00FA6B95">
      <w:pPr>
        <w:spacing w:after="0" w:line="240" w:lineRule="auto"/>
        <w:jc w:val="right"/>
        <w:rPr>
          <w:rFonts w:ascii="Times New Roman" w:hAnsi="Times New Roman"/>
          <w:sz w:val="26"/>
          <w:szCs w:val="26"/>
        </w:rPr>
      </w:pPr>
    </w:p>
    <w:p w14:paraId="343C6645" w14:textId="77777777" w:rsidR="00FA6B95" w:rsidRDefault="00FA6B95" w:rsidP="00FA6B95">
      <w:pPr>
        <w:spacing w:after="0" w:line="240" w:lineRule="auto"/>
        <w:jc w:val="right"/>
        <w:rPr>
          <w:rFonts w:ascii="Times New Roman" w:hAnsi="Times New Roman"/>
          <w:sz w:val="26"/>
          <w:szCs w:val="26"/>
        </w:rPr>
      </w:pPr>
    </w:p>
    <w:p w14:paraId="205BE7FE" w14:textId="77777777" w:rsidR="0016103C" w:rsidRDefault="0016103C" w:rsidP="00FA6B95">
      <w:pPr>
        <w:spacing w:after="0" w:line="240" w:lineRule="auto"/>
        <w:jc w:val="right"/>
        <w:rPr>
          <w:rFonts w:ascii="Times New Roman" w:hAnsi="Times New Roman"/>
          <w:sz w:val="28"/>
          <w:szCs w:val="28"/>
        </w:rPr>
      </w:pPr>
    </w:p>
    <w:p w14:paraId="2361C958" w14:textId="77777777" w:rsidR="0016103C" w:rsidRDefault="0016103C" w:rsidP="00FA6B95">
      <w:pPr>
        <w:spacing w:after="0" w:line="240" w:lineRule="auto"/>
        <w:jc w:val="right"/>
        <w:rPr>
          <w:rFonts w:ascii="Times New Roman" w:hAnsi="Times New Roman"/>
          <w:sz w:val="28"/>
          <w:szCs w:val="28"/>
        </w:rPr>
      </w:pPr>
    </w:p>
    <w:p w14:paraId="3B7D196D" w14:textId="77777777" w:rsidR="0016103C" w:rsidRDefault="0016103C" w:rsidP="00FA6B95">
      <w:pPr>
        <w:spacing w:after="0" w:line="240" w:lineRule="auto"/>
        <w:jc w:val="right"/>
        <w:rPr>
          <w:rFonts w:ascii="Times New Roman" w:hAnsi="Times New Roman"/>
          <w:sz w:val="28"/>
          <w:szCs w:val="28"/>
        </w:rPr>
      </w:pPr>
    </w:p>
    <w:p w14:paraId="7DF575AC" w14:textId="77777777" w:rsidR="0016103C" w:rsidRDefault="0016103C" w:rsidP="00FA6B95">
      <w:pPr>
        <w:spacing w:after="0" w:line="240" w:lineRule="auto"/>
        <w:jc w:val="right"/>
        <w:rPr>
          <w:rFonts w:ascii="Times New Roman" w:hAnsi="Times New Roman"/>
          <w:sz w:val="28"/>
          <w:szCs w:val="28"/>
        </w:rPr>
      </w:pPr>
    </w:p>
    <w:p w14:paraId="1FAFD439" w14:textId="77777777" w:rsidR="0016103C" w:rsidRDefault="0016103C" w:rsidP="00FA6B95">
      <w:pPr>
        <w:spacing w:after="0" w:line="240" w:lineRule="auto"/>
        <w:jc w:val="right"/>
        <w:rPr>
          <w:rFonts w:ascii="Times New Roman" w:hAnsi="Times New Roman"/>
          <w:sz w:val="28"/>
          <w:szCs w:val="28"/>
        </w:rPr>
      </w:pPr>
    </w:p>
    <w:p w14:paraId="79B58706" w14:textId="62D94A45" w:rsidR="0016103C" w:rsidRDefault="0016103C" w:rsidP="00FA6B95">
      <w:pPr>
        <w:spacing w:after="0" w:line="240" w:lineRule="auto"/>
        <w:jc w:val="right"/>
        <w:rPr>
          <w:rFonts w:ascii="Times New Roman" w:hAnsi="Times New Roman"/>
          <w:sz w:val="28"/>
          <w:szCs w:val="28"/>
        </w:rPr>
      </w:pPr>
    </w:p>
    <w:p w14:paraId="45031AA0" w14:textId="77777777" w:rsidR="0016103C" w:rsidRDefault="0016103C" w:rsidP="00FA6B95">
      <w:pPr>
        <w:spacing w:after="0" w:line="240" w:lineRule="auto"/>
        <w:jc w:val="right"/>
        <w:rPr>
          <w:rFonts w:ascii="Times New Roman" w:hAnsi="Times New Roman"/>
          <w:sz w:val="28"/>
          <w:szCs w:val="28"/>
        </w:rPr>
      </w:pPr>
    </w:p>
    <w:p w14:paraId="0D0202C7" w14:textId="77777777" w:rsidR="0016103C" w:rsidRDefault="0016103C" w:rsidP="00FA6B95">
      <w:pPr>
        <w:spacing w:after="0" w:line="240" w:lineRule="auto"/>
        <w:jc w:val="right"/>
        <w:rPr>
          <w:rFonts w:ascii="Times New Roman" w:hAnsi="Times New Roman"/>
          <w:sz w:val="28"/>
          <w:szCs w:val="28"/>
        </w:rPr>
      </w:pPr>
    </w:p>
    <w:p w14:paraId="5DDC3C43" w14:textId="77777777" w:rsidR="00006AC3" w:rsidRDefault="00006AC3" w:rsidP="00FA6B95">
      <w:pPr>
        <w:spacing w:after="0" w:line="240" w:lineRule="auto"/>
        <w:jc w:val="right"/>
        <w:rPr>
          <w:rFonts w:ascii="Times New Roman" w:hAnsi="Times New Roman"/>
          <w:sz w:val="28"/>
          <w:szCs w:val="28"/>
        </w:rPr>
      </w:pPr>
    </w:p>
    <w:p w14:paraId="6845516E" w14:textId="77777777" w:rsidR="00006AC3" w:rsidRDefault="00006AC3" w:rsidP="00FA6B95">
      <w:pPr>
        <w:spacing w:after="0" w:line="240" w:lineRule="auto"/>
        <w:jc w:val="right"/>
        <w:rPr>
          <w:rFonts w:ascii="Times New Roman" w:hAnsi="Times New Roman"/>
          <w:sz w:val="28"/>
          <w:szCs w:val="28"/>
        </w:rPr>
      </w:pPr>
    </w:p>
    <w:p w14:paraId="4D095D59" w14:textId="77777777" w:rsidR="00006AC3" w:rsidRDefault="00006AC3" w:rsidP="00FA6B95">
      <w:pPr>
        <w:spacing w:after="0" w:line="240" w:lineRule="auto"/>
        <w:jc w:val="right"/>
        <w:rPr>
          <w:rFonts w:ascii="Times New Roman" w:hAnsi="Times New Roman"/>
          <w:sz w:val="28"/>
          <w:szCs w:val="28"/>
        </w:rPr>
      </w:pPr>
    </w:p>
    <w:p w14:paraId="1E5B2E70" w14:textId="77777777" w:rsidR="00006AC3" w:rsidRDefault="00006AC3" w:rsidP="00FA6B95">
      <w:pPr>
        <w:spacing w:after="0" w:line="240" w:lineRule="auto"/>
        <w:jc w:val="right"/>
        <w:rPr>
          <w:rFonts w:ascii="Times New Roman" w:hAnsi="Times New Roman"/>
          <w:sz w:val="28"/>
          <w:szCs w:val="28"/>
        </w:rPr>
      </w:pPr>
    </w:p>
    <w:p w14:paraId="4E4840B9" w14:textId="77777777" w:rsidR="00006AC3" w:rsidRDefault="00006AC3" w:rsidP="00FA6B95">
      <w:pPr>
        <w:spacing w:after="0" w:line="240" w:lineRule="auto"/>
        <w:jc w:val="right"/>
        <w:rPr>
          <w:rFonts w:ascii="Times New Roman" w:hAnsi="Times New Roman"/>
          <w:sz w:val="28"/>
          <w:szCs w:val="28"/>
        </w:rPr>
      </w:pPr>
    </w:p>
    <w:p w14:paraId="0BA11028" w14:textId="77777777" w:rsidR="00006AC3" w:rsidRDefault="00006AC3" w:rsidP="00FA6B95">
      <w:pPr>
        <w:spacing w:after="0" w:line="240" w:lineRule="auto"/>
        <w:jc w:val="right"/>
        <w:rPr>
          <w:rFonts w:ascii="Times New Roman" w:hAnsi="Times New Roman"/>
          <w:sz w:val="28"/>
          <w:szCs w:val="28"/>
        </w:rPr>
      </w:pPr>
    </w:p>
    <w:p w14:paraId="32D6C966" w14:textId="19630D0F" w:rsidR="00006AC3" w:rsidRDefault="00006AC3" w:rsidP="00FA6B95">
      <w:pPr>
        <w:spacing w:after="0" w:line="240" w:lineRule="auto"/>
        <w:jc w:val="right"/>
        <w:rPr>
          <w:rFonts w:ascii="Times New Roman" w:hAnsi="Times New Roman"/>
          <w:sz w:val="28"/>
          <w:szCs w:val="28"/>
        </w:rPr>
      </w:pPr>
    </w:p>
    <w:p w14:paraId="07F8B273" w14:textId="6AE28984" w:rsidR="00165219" w:rsidRDefault="00165219" w:rsidP="00FA6B95">
      <w:pPr>
        <w:spacing w:after="0" w:line="240" w:lineRule="auto"/>
        <w:jc w:val="right"/>
        <w:rPr>
          <w:rFonts w:ascii="Times New Roman" w:hAnsi="Times New Roman"/>
          <w:sz w:val="28"/>
          <w:szCs w:val="28"/>
        </w:rPr>
      </w:pPr>
    </w:p>
    <w:p w14:paraId="0FC27F72" w14:textId="33A000DF" w:rsidR="00165219" w:rsidRDefault="00165219" w:rsidP="00FA6B95">
      <w:pPr>
        <w:spacing w:after="0" w:line="240" w:lineRule="auto"/>
        <w:jc w:val="right"/>
        <w:rPr>
          <w:rFonts w:ascii="Times New Roman" w:hAnsi="Times New Roman"/>
          <w:sz w:val="28"/>
          <w:szCs w:val="28"/>
        </w:rPr>
      </w:pPr>
    </w:p>
    <w:p w14:paraId="1C4E374B" w14:textId="7FABE846" w:rsidR="00165219" w:rsidRDefault="00165219" w:rsidP="00FA6B95">
      <w:pPr>
        <w:spacing w:after="0" w:line="240" w:lineRule="auto"/>
        <w:jc w:val="right"/>
        <w:rPr>
          <w:rFonts w:ascii="Times New Roman" w:hAnsi="Times New Roman"/>
          <w:sz w:val="28"/>
          <w:szCs w:val="28"/>
        </w:rPr>
      </w:pPr>
    </w:p>
    <w:p w14:paraId="00FAAFD5" w14:textId="2C382F29" w:rsidR="00165219" w:rsidRDefault="00165219" w:rsidP="00FA6B95">
      <w:pPr>
        <w:spacing w:after="0" w:line="240" w:lineRule="auto"/>
        <w:jc w:val="right"/>
        <w:rPr>
          <w:rFonts w:ascii="Times New Roman" w:hAnsi="Times New Roman"/>
          <w:sz w:val="28"/>
          <w:szCs w:val="28"/>
        </w:rPr>
      </w:pPr>
    </w:p>
    <w:p w14:paraId="0275F4E4" w14:textId="02408844" w:rsidR="00165219" w:rsidRDefault="00165219" w:rsidP="00FA6B95">
      <w:pPr>
        <w:spacing w:after="0" w:line="240" w:lineRule="auto"/>
        <w:jc w:val="right"/>
        <w:rPr>
          <w:rFonts w:ascii="Times New Roman" w:hAnsi="Times New Roman"/>
          <w:sz w:val="28"/>
          <w:szCs w:val="28"/>
        </w:rPr>
      </w:pPr>
    </w:p>
    <w:p w14:paraId="00B841BC" w14:textId="37BE6B6C" w:rsidR="00165219" w:rsidRDefault="00165219" w:rsidP="00FA6B95">
      <w:pPr>
        <w:spacing w:after="0" w:line="240" w:lineRule="auto"/>
        <w:jc w:val="right"/>
        <w:rPr>
          <w:rFonts w:ascii="Times New Roman" w:hAnsi="Times New Roman"/>
          <w:sz w:val="28"/>
          <w:szCs w:val="28"/>
        </w:rPr>
      </w:pPr>
    </w:p>
    <w:p w14:paraId="1F2BE98D" w14:textId="72AB957E" w:rsidR="00165219" w:rsidRDefault="00165219" w:rsidP="00FA6B95">
      <w:pPr>
        <w:spacing w:after="0" w:line="240" w:lineRule="auto"/>
        <w:jc w:val="right"/>
        <w:rPr>
          <w:rFonts w:ascii="Times New Roman" w:hAnsi="Times New Roman"/>
          <w:sz w:val="28"/>
          <w:szCs w:val="28"/>
        </w:rPr>
      </w:pPr>
    </w:p>
    <w:p w14:paraId="3B9309B8" w14:textId="12E8B6EE" w:rsidR="00165219" w:rsidRDefault="00165219" w:rsidP="00FA6B95">
      <w:pPr>
        <w:spacing w:after="0" w:line="240" w:lineRule="auto"/>
        <w:jc w:val="right"/>
        <w:rPr>
          <w:rFonts w:ascii="Times New Roman" w:hAnsi="Times New Roman"/>
          <w:sz w:val="28"/>
          <w:szCs w:val="28"/>
        </w:rPr>
      </w:pPr>
    </w:p>
    <w:p w14:paraId="04BE8F32" w14:textId="1D8836A0" w:rsidR="00165219" w:rsidRDefault="00165219" w:rsidP="00FA6B95">
      <w:pPr>
        <w:spacing w:after="0" w:line="240" w:lineRule="auto"/>
        <w:jc w:val="right"/>
        <w:rPr>
          <w:rFonts w:ascii="Times New Roman" w:hAnsi="Times New Roman"/>
          <w:sz w:val="28"/>
          <w:szCs w:val="28"/>
        </w:rPr>
      </w:pPr>
    </w:p>
    <w:p w14:paraId="0DA45A37" w14:textId="7525AB65" w:rsidR="00165219" w:rsidRDefault="00165219" w:rsidP="00FA6B95">
      <w:pPr>
        <w:spacing w:after="0" w:line="240" w:lineRule="auto"/>
        <w:jc w:val="right"/>
        <w:rPr>
          <w:rFonts w:ascii="Times New Roman" w:hAnsi="Times New Roman"/>
          <w:sz w:val="28"/>
          <w:szCs w:val="28"/>
        </w:rPr>
      </w:pPr>
    </w:p>
    <w:p w14:paraId="412D4378" w14:textId="00821D27" w:rsidR="00165219" w:rsidRDefault="00165219" w:rsidP="00FA6B95">
      <w:pPr>
        <w:spacing w:after="0" w:line="240" w:lineRule="auto"/>
        <w:jc w:val="right"/>
        <w:rPr>
          <w:rFonts w:ascii="Times New Roman" w:hAnsi="Times New Roman"/>
          <w:sz w:val="28"/>
          <w:szCs w:val="28"/>
        </w:rPr>
      </w:pPr>
    </w:p>
    <w:p w14:paraId="1AA50A62" w14:textId="488C0155" w:rsidR="00165219" w:rsidRDefault="00165219" w:rsidP="00FA6B95">
      <w:pPr>
        <w:spacing w:after="0" w:line="240" w:lineRule="auto"/>
        <w:jc w:val="right"/>
        <w:rPr>
          <w:rFonts w:ascii="Times New Roman" w:hAnsi="Times New Roman"/>
          <w:sz w:val="28"/>
          <w:szCs w:val="28"/>
        </w:rPr>
      </w:pPr>
    </w:p>
    <w:p w14:paraId="3E1BF3E8" w14:textId="5168DB27" w:rsidR="00165219" w:rsidRDefault="00165219" w:rsidP="00FA6B95">
      <w:pPr>
        <w:spacing w:after="0" w:line="240" w:lineRule="auto"/>
        <w:jc w:val="right"/>
        <w:rPr>
          <w:rFonts w:ascii="Times New Roman" w:hAnsi="Times New Roman"/>
          <w:sz w:val="28"/>
          <w:szCs w:val="28"/>
        </w:rPr>
      </w:pPr>
    </w:p>
    <w:p w14:paraId="7CA6B696" w14:textId="77777777" w:rsidR="00165219" w:rsidRDefault="00165219" w:rsidP="00FA6B95">
      <w:pPr>
        <w:spacing w:after="0" w:line="240" w:lineRule="auto"/>
        <w:jc w:val="right"/>
        <w:rPr>
          <w:rFonts w:ascii="Times New Roman" w:hAnsi="Times New Roman"/>
          <w:sz w:val="28"/>
          <w:szCs w:val="28"/>
        </w:rPr>
      </w:pPr>
    </w:p>
    <w:p w14:paraId="65868E78" w14:textId="29855F53" w:rsidR="00FA6B95" w:rsidRPr="00FA6B95" w:rsidRDefault="00FA6B95" w:rsidP="00FA6B95">
      <w:pPr>
        <w:spacing w:after="0" w:line="240" w:lineRule="auto"/>
        <w:jc w:val="right"/>
        <w:rPr>
          <w:rFonts w:ascii="Times New Roman" w:hAnsi="Times New Roman"/>
          <w:sz w:val="28"/>
          <w:szCs w:val="28"/>
        </w:rPr>
      </w:pPr>
      <w:r w:rsidRPr="00FA6B95">
        <w:rPr>
          <w:rFonts w:ascii="Times New Roman" w:hAnsi="Times New Roman"/>
          <w:sz w:val="28"/>
          <w:szCs w:val="28"/>
        </w:rPr>
        <w:lastRenderedPageBreak/>
        <w:t xml:space="preserve">В Судебную коллегию по гражданским </w:t>
      </w:r>
    </w:p>
    <w:p w14:paraId="32188063" w14:textId="77777777" w:rsidR="00FA6B95" w:rsidRPr="00FA6B95" w:rsidRDefault="00FA6B95" w:rsidP="00FA6B95">
      <w:pPr>
        <w:spacing w:after="0" w:line="240" w:lineRule="auto"/>
        <w:jc w:val="right"/>
        <w:rPr>
          <w:rFonts w:ascii="Times New Roman" w:hAnsi="Times New Roman"/>
          <w:sz w:val="28"/>
          <w:szCs w:val="28"/>
        </w:rPr>
      </w:pPr>
      <w:r w:rsidRPr="00FA6B95">
        <w:rPr>
          <w:rFonts w:ascii="Times New Roman" w:hAnsi="Times New Roman"/>
          <w:sz w:val="28"/>
          <w:szCs w:val="28"/>
        </w:rPr>
        <w:t xml:space="preserve">делам Верховного суда РФ </w:t>
      </w:r>
    </w:p>
    <w:p w14:paraId="1290CDA0" w14:textId="0DB9F5D4" w:rsidR="00B418E2" w:rsidRPr="00FA6B95" w:rsidRDefault="00B418E2" w:rsidP="00FA6B95">
      <w:pPr>
        <w:spacing w:after="0" w:line="240" w:lineRule="auto"/>
        <w:jc w:val="right"/>
        <w:rPr>
          <w:rFonts w:ascii="Times New Roman" w:hAnsi="Times New Roman"/>
          <w:sz w:val="28"/>
          <w:szCs w:val="28"/>
        </w:rPr>
      </w:pPr>
      <w:r w:rsidRPr="00FA6B95">
        <w:rPr>
          <w:rFonts w:ascii="Times New Roman" w:hAnsi="Times New Roman"/>
          <w:sz w:val="28"/>
          <w:szCs w:val="28"/>
        </w:rPr>
        <w:t xml:space="preserve">от ответчика Черненок </w:t>
      </w:r>
      <w:proofErr w:type="gramStart"/>
      <w:r w:rsidRPr="00FA6B95">
        <w:rPr>
          <w:rFonts w:ascii="Times New Roman" w:hAnsi="Times New Roman"/>
          <w:sz w:val="28"/>
          <w:szCs w:val="28"/>
        </w:rPr>
        <w:t>Ю.Г.</w:t>
      </w:r>
      <w:proofErr w:type="gramEnd"/>
    </w:p>
    <w:p w14:paraId="582D252D" w14:textId="77777777" w:rsidR="00B418E2" w:rsidRPr="00FA6B95" w:rsidRDefault="00B418E2" w:rsidP="00B418E2">
      <w:pPr>
        <w:spacing w:after="0" w:line="240" w:lineRule="auto"/>
        <w:jc w:val="right"/>
        <w:rPr>
          <w:rFonts w:ascii="Times New Roman" w:hAnsi="Times New Roman"/>
          <w:sz w:val="28"/>
          <w:szCs w:val="28"/>
        </w:rPr>
      </w:pPr>
      <w:r w:rsidRPr="00FA6B95">
        <w:rPr>
          <w:rFonts w:ascii="Times New Roman" w:hAnsi="Times New Roman"/>
          <w:sz w:val="28"/>
          <w:szCs w:val="28"/>
        </w:rPr>
        <w:t>по № дела 3-323/2019 первой инстанции</w:t>
      </w:r>
    </w:p>
    <w:p w14:paraId="56F81613" w14:textId="77777777" w:rsidR="00B418E2" w:rsidRPr="00FA6B95" w:rsidRDefault="00B418E2" w:rsidP="00B418E2">
      <w:pPr>
        <w:spacing w:after="0" w:line="240" w:lineRule="auto"/>
        <w:jc w:val="right"/>
        <w:rPr>
          <w:rFonts w:ascii="Times New Roman" w:hAnsi="Times New Roman"/>
          <w:sz w:val="28"/>
          <w:szCs w:val="28"/>
        </w:rPr>
      </w:pPr>
      <w:r w:rsidRPr="00FA6B95">
        <w:rPr>
          <w:rFonts w:ascii="Times New Roman" w:hAnsi="Times New Roman"/>
          <w:sz w:val="28"/>
          <w:szCs w:val="28"/>
        </w:rPr>
        <w:t xml:space="preserve">г. Люберцы, </w:t>
      </w:r>
      <w:proofErr w:type="spellStart"/>
      <w:r w:rsidRPr="00FA6B95">
        <w:rPr>
          <w:rFonts w:ascii="Times New Roman" w:hAnsi="Times New Roman"/>
          <w:sz w:val="28"/>
          <w:szCs w:val="28"/>
        </w:rPr>
        <w:t>ул.Вертолетная</w:t>
      </w:r>
      <w:proofErr w:type="spellEnd"/>
      <w:r w:rsidRPr="00FA6B95">
        <w:rPr>
          <w:rFonts w:ascii="Times New Roman" w:hAnsi="Times New Roman"/>
          <w:sz w:val="28"/>
          <w:szCs w:val="28"/>
        </w:rPr>
        <w:t xml:space="preserve">, </w:t>
      </w:r>
    </w:p>
    <w:p w14:paraId="0673B1DE" w14:textId="77777777" w:rsidR="00B418E2" w:rsidRPr="00FA6B95" w:rsidRDefault="00B418E2" w:rsidP="00B418E2">
      <w:pPr>
        <w:spacing w:after="0" w:line="240" w:lineRule="auto"/>
        <w:jc w:val="right"/>
        <w:rPr>
          <w:rFonts w:ascii="Times New Roman" w:hAnsi="Times New Roman"/>
          <w:sz w:val="28"/>
          <w:szCs w:val="28"/>
        </w:rPr>
      </w:pPr>
      <w:r w:rsidRPr="00FA6B95">
        <w:rPr>
          <w:rFonts w:ascii="Times New Roman" w:hAnsi="Times New Roman"/>
          <w:sz w:val="28"/>
          <w:szCs w:val="28"/>
        </w:rPr>
        <w:t>д.4, к.2, кв.258.</w:t>
      </w:r>
    </w:p>
    <w:p w14:paraId="1F7B58C2" w14:textId="77777777" w:rsidR="00B418E2" w:rsidRPr="00FA6B95" w:rsidRDefault="00B418E2" w:rsidP="00B418E2">
      <w:pPr>
        <w:spacing w:after="0" w:line="240" w:lineRule="auto"/>
        <w:jc w:val="right"/>
        <w:rPr>
          <w:rFonts w:ascii="Times New Roman" w:hAnsi="Times New Roman"/>
          <w:sz w:val="28"/>
          <w:szCs w:val="28"/>
        </w:rPr>
      </w:pPr>
      <w:r w:rsidRPr="00FA6B95">
        <w:rPr>
          <w:rFonts w:ascii="Times New Roman" w:hAnsi="Times New Roman"/>
          <w:sz w:val="28"/>
          <w:szCs w:val="28"/>
        </w:rPr>
        <w:t>т.89775642697</w:t>
      </w:r>
    </w:p>
    <w:p w14:paraId="5A08CC6A" w14:textId="77777777" w:rsidR="00B418E2" w:rsidRPr="00FA6B95" w:rsidRDefault="00B418E2" w:rsidP="00B418E2">
      <w:pPr>
        <w:spacing w:after="0" w:line="240" w:lineRule="auto"/>
        <w:jc w:val="right"/>
        <w:rPr>
          <w:rFonts w:ascii="Times New Roman" w:hAnsi="Times New Roman"/>
          <w:sz w:val="28"/>
          <w:szCs w:val="28"/>
        </w:rPr>
      </w:pPr>
      <w:proofErr w:type="spellStart"/>
      <w:r w:rsidRPr="00FA6B95">
        <w:rPr>
          <w:rFonts w:ascii="Times New Roman" w:hAnsi="Times New Roman"/>
          <w:sz w:val="28"/>
          <w:szCs w:val="28"/>
          <w:lang w:val="en-US"/>
        </w:rPr>
        <w:t>chernenok</w:t>
      </w:r>
      <w:proofErr w:type="spellEnd"/>
      <w:r w:rsidRPr="00FA6B95">
        <w:rPr>
          <w:rFonts w:ascii="Times New Roman" w:hAnsi="Times New Roman"/>
          <w:sz w:val="28"/>
          <w:szCs w:val="28"/>
        </w:rPr>
        <w:t>.</w:t>
      </w:r>
      <w:proofErr w:type="spellStart"/>
      <w:r w:rsidRPr="00FA6B95">
        <w:rPr>
          <w:rFonts w:ascii="Times New Roman" w:hAnsi="Times New Roman"/>
          <w:sz w:val="28"/>
          <w:szCs w:val="28"/>
          <w:lang w:val="en-US"/>
        </w:rPr>
        <w:t>yura</w:t>
      </w:r>
      <w:proofErr w:type="spellEnd"/>
      <w:r w:rsidRPr="00FA6B95">
        <w:rPr>
          <w:rFonts w:ascii="Times New Roman" w:hAnsi="Times New Roman"/>
          <w:sz w:val="28"/>
          <w:szCs w:val="28"/>
        </w:rPr>
        <w:t>@</w:t>
      </w:r>
      <w:r w:rsidRPr="00FA6B95">
        <w:rPr>
          <w:rFonts w:ascii="Times New Roman" w:hAnsi="Times New Roman"/>
          <w:sz w:val="28"/>
          <w:szCs w:val="28"/>
          <w:lang w:val="en-US"/>
        </w:rPr>
        <w:t>mail</w:t>
      </w:r>
      <w:r w:rsidRPr="00FA6B95">
        <w:rPr>
          <w:rFonts w:ascii="Times New Roman" w:hAnsi="Times New Roman"/>
          <w:sz w:val="28"/>
          <w:szCs w:val="28"/>
        </w:rPr>
        <w:t>.</w:t>
      </w:r>
      <w:proofErr w:type="spellStart"/>
      <w:r w:rsidRPr="00FA6B95">
        <w:rPr>
          <w:rFonts w:ascii="Times New Roman" w:hAnsi="Times New Roman"/>
          <w:sz w:val="28"/>
          <w:szCs w:val="28"/>
          <w:lang w:val="en-US"/>
        </w:rPr>
        <w:t>ru</w:t>
      </w:r>
      <w:proofErr w:type="spellEnd"/>
    </w:p>
    <w:p w14:paraId="1E96D25B" w14:textId="77777777" w:rsidR="00B418E2" w:rsidRPr="00FA6B95" w:rsidRDefault="00B418E2" w:rsidP="00B418E2">
      <w:pPr>
        <w:spacing w:after="0" w:line="240" w:lineRule="auto"/>
        <w:jc w:val="right"/>
        <w:rPr>
          <w:rFonts w:ascii="Times New Roman" w:hAnsi="Times New Roman"/>
          <w:sz w:val="20"/>
          <w:szCs w:val="20"/>
        </w:rPr>
      </w:pPr>
    </w:p>
    <w:p w14:paraId="1B10AA5A" w14:textId="74FC3BFE" w:rsidR="00B418E2" w:rsidRPr="00FA6B95" w:rsidRDefault="00B418E2" w:rsidP="00B418E2">
      <w:pPr>
        <w:spacing w:after="0" w:line="240" w:lineRule="auto"/>
        <w:jc w:val="center"/>
        <w:rPr>
          <w:rFonts w:ascii="Times New Roman" w:hAnsi="Times New Roman"/>
          <w:sz w:val="28"/>
          <w:szCs w:val="28"/>
        </w:rPr>
      </w:pPr>
      <w:r w:rsidRPr="00FA6B95">
        <w:rPr>
          <w:rFonts w:ascii="Times New Roman" w:hAnsi="Times New Roman"/>
          <w:sz w:val="28"/>
          <w:szCs w:val="28"/>
        </w:rPr>
        <w:t xml:space="preserve">Ходатайство </w:t>
      </w:r>
      <w:r w:rsidR="0016103C">
        <w:rPr>
          <w:rFonts w:ascii="Times New Roman" w:hAnsi="Times New Roman"/>
          <w:sz w:val="28"/>
          <w:szCs w:val="28"/>
        </w:rPr>
        <w:t>о</w:t>
      </w:r>
      <w:r w:rsidRPr="00FA6B95">
        <w:rPr>
          <w:rFonts w:ascii="Times New Roman" w:hAnsi="Times New Roman"/>
          <w:sz w:val="28"/>
          <w:szCs w:val="28"/>
        </w:rPr>
        <w:t xml:space="preserve"> восстановление срока подачи кассационной жалобы</w:t>
      </w:r>
    </w:p>
    <w:p w14:paraId="0B67CD0E" w14:textId="77777777" w:rsidR="00FA6B95" w:rsidRPr="00FA6B95" w:rsidRDefault="00FA6B95" w:rsidP="00B418E2">
      <w:pPr>
        <w:spacing w:after="0" w:line="240" w:lineRule="auto"/>
        <w:ind w:firstLine="708"/>
        <w:jc w:val="both"/>
        <w:rPr>
          <w:rFonts w:ascii="Times New Roman" w:hAnsi="Times New Roman"/>
          <w:sz w:val="20"/>
          <w:szCs w:val="20"/>
        </w:rPr>
      </w:pPr>
    </w:p>
    <w:p w14:paraId="64421813" w14:textId="5ABBC05C" w:rsidR="00B418E2" w:rsidRPr="00FA6B95" w:rsidRDefault="00B418E2" w:rsidP="00B418E2">
      <w:pPr>
        <w:spacing w:after="0" w:line="240" w:lineRule="auto"/>
        <w:ind w:firstLine="708"/>
        <w:jc w:val="both"/>
        <w:rPr>
          <w:rFonts w:ascii="Times New Roman" w:hAnsi="Times New Roman"/>
          <w:sz w:val="28"/>
          <w:szCs w:val="28"/>
        </w:rPr>
      </w:pPr>
      <w:r w:rsidRPr="00FA6B95">
        <w:rPr>
          <w:rFonts w:ascii="Times New Roman" w:hAnsi="Times New Roman"/>
          <w:sz w:val="28"/>
          <w:szCs w:val="28"/>
        </w:rPr>
        <w:t xml:space="preserve">В соответствии с Законом города Москвы от 8 июля </w:t>
      </w:r>
      <w:smartTag w:uri="urn:schemas-microsoft-com:office:smarttags" w:element="metricconverter">
        <w:smartTagPr>
          <w:attr w:name="ProductID" w:val="2009 г"/>
        </w:smartTagPr>
        <w:r w:rsidRPr="00FA6B95">
          <w:rPr>
            <w:rFonts w:ascii="Times New Roman" w:hAnsi="Times New Roman"/>
            <w:sz w:val="28"/>
            <w:szCs w:val="28"/>
          </w:rPr>
          <w:t>2009 г</w:t>
        </w:r>
      </w:smartTag>
      <w:r w:rsidRPr="00FA6B95">
        <w:rPr>
          <w:rFonts w:ascii="Times New Roman" w:hAnsi="Times New Roman"/>
          <w:sz w:val="28"/>
          <w:szCs w:val="28"/>
        </w:rPr>
        <w:t xml:space="preserve">. № 25 "О правовых актах города Москвы":1. Внести изменения в указ Мэра Москвы от 5 марта </w:t>
      </w:r>
      <w:smartTag w:uri="urn:schemas-microsoft-com:office:smarttags" w:element="metricconverter">
        <w:smartTagPr>
          <w:attr w:name="ProductID" w:val="2020 г"/>
        </w:smartTagPr>
        <w:r w:rsidRPr="00FA6B95">
          <w:rPr>
            <w:rFonts w:ascii="Times New Roman" w:hAnsi="Times New Roman"/>
            <w:sz w:val="28"/>
            <w:szCs w:val="28"/>
          </w:rPr>
          <w:t>2020 г</w:t>
        </w:r>
      </w:smartTag>
      <w:r w:rsidRPr="00FA6B95">
        <w:rPr>
          <w:rFonts w:ascii="Times New Roman" w:hAnsi="Times New Roman"/>
          <w:sz w:val="28"/>
          <w:szCs w:val="28"/>
        </w:rPr>
        <w:t xml:space="preserve">. № 12-УМ "О введении режима повышенной готовности" (в редакции указов Мэра Москвы от 10 марта </w:t>
      </w:r>
      <w:smartTag w:uri="urn:schemas-microsoft-com:office:smarttags" w:element="metricconverter">
        <w:smartTagPr>
          <w:attr w:name="ProductID" w:val="2020 г"/>
        </w:smartTagPr>
        <w:r w:rsidRPr="00FA6B95">
          <w:rPr>
            <w:rFonts w:ascii="Times New Roman" w:hAnsi="Times New Roman"/>
            <w:sz w:val="28"/>
            <w:szCs w:val="28"/>
          </w:rPr>
          <w:t>2020 г</w:t>
        </w:r>
      </w:smartTag>
      <w:r w:rsidRPr="00FA6B95">
        <w:rPr>
          <w:rFonts w:ascii="Times New Roman" w:hAnsi="Times New Roman"/>
          <w:sz w:val="28"/>
          <w:szCs w:val="28"/>
        </w:rPr>
        <w:t xml:space="preserve">. № 17-УМ, от 14 марта </w:t>
      </w:r>
      <w:smartTag w:uri="urn:schemas-microsoft-com:office:smarttags" w:element="metricconverter">
        <w:smartTagPr>
          <w:attr w:name="ProductID" w:val="2020 г"/>
        </w:smartTagPr>
        <w:r w:rsidRPr="00FA6B95">
          <w:rPr>
            <w:rFonts w:ascii="Times New Roman" w:hAnsi="Times New Roman"/>
            <w:sz w:val="28"/>
            <w:szCs w:val="28"/>
          </w:rPr>
          <w:t>2020 г</w:t>
        </w:r>
      </w:smartTag>
      <w:r w:rsidRPr="00FA6B95">
        <w:rPr>
          <w:rFonts w:ascii="Times New Roman" w:hAnsi="Times New Roman"/>
          <w:sz w:val="28"/>
          <w:szCs w:val="28"/>
        </w:rPr>
        <w:t xml:space="preserve">. № 20-УМ, от 16 марта </w:t>
      </w:r>
      <w:smartTag w:uri="urn:schemas-microsoft-com:office:smarttags" w:element="metricconverter">
        <w:smartTagPr>
          <w:attr w:name="ProductID" w:val="2020 г"/>
        </w:smartTagPr>
        <w:r w:rsidRPr="00FA6B95">
          <w:rPr>
            <w:rFonts w:ascii="Times New Roman" w:hAnsi="Times New Roman"/>
            <w:sz w:val="28"/>
            <w:szCs w:val="28"/>
          </w:rPr>
          <w:t>2020 г</w:t>
        </w:r>
      </w:smartTag>
      <w:r w:rsidRPr="00FA6B95">
        <w:rPr>
          <w:rFonts w:ascii="Times New Roman" w:hAnsi="Times New Roman"/>
          <w:sz w:val="28"/>
          <w:szCs w:val="28"/>
        </w:rPr>
        <w:t xml:space="preserve">. № 21-УМ, от 19 марта </w:t>
      </w:r>
      <w:smartTag w:uri="urn:schemas-microsoft-com:office:smarttags" w:element="metricconverter">
        <w:smartTagPr>
          <w:attr w:name="ProductID" w:val="2020 г"/>
        </w:smartTagPr>
        <w:r w:rsidRPr="00FA6B95">
          <w:rPr>
            <w:rFonts w:ascii="Times New Roman" w:hAnsi="Times New Roman"/>
            <w:sz w:val="28"/>
            <w:szCs w:val="28"/>
          </w:rPr>
          <w:t>2020 г</w:t>
        </w:r>
      </w:smartTag>
      <w:r w:rsidRPr="00FA6B95">
        <w:rPr>
          <w:rFonts w:ascii="Times New Roman" w:hAnsi="Times New Roman"/>
          <w:sz w:val="28"/>
          <w:szCs w:val="28"/>
        </w:rPr>
        <w:t xml:space="preserve">. № 25-УМ, от 23 марта </w:t>
      </w:r>
      <w:smartTag w:uri="urn:schemas-microsoft-com:office:smarttags" w:element="metricconverter">
        <w:smartTagPr>
          <w:attr w:name="ProductID" w:val="2020 г"/>
        </w:smartTagPr>
        <w:r w:rsidRPr="00FA6B95">
          <w:rPr>
            <w:rFonts w:ascii="Times New Roman" w:hAnsi="Times New Roman"/>
            <w:sz w:val="28"/>
            <w:szCs w:val="28"/>
          </w:rPr>
          <w:t>2020 г</w:t>
        </w:r>
      </w:smartTag>
      <w:r w:rsidRPr="00FA6B95">
        <w:rPr>
          <w:rFonts w:ascii="Times New Roman" w:hAnsi="Times New Roman"/>
          <w:sz w:val="28"/>
          <w:szCs w:val="28"/>
        </w:rPr>
        <w:t xml:space="preserve">. № 26-УМ, от 25 марта </w:t>
      </w:r>
      <w:smartTag w:uri="urn:schemas-microsoft-com:office:smarttags" w:element="metricconverter">
        <w:smartTagPr>
          <w:attr w:name="ProductID" w:val="2020 г"/>
        </w:smartTagPr>
        <w:r w:rsidRPr="00FA6B95">
          <w:rPr>
            <w:rFonts w:ascii="Times New Roman" w:hAnsi="Times New Roman"/>
            <w:sz w:val="28"/>
            <w:szCs w:val="28"/>
          </w:rPr>
          <w:t>2020 г</w:t>
        </w:r>
      </w:smartTag>
      <w:r w:rsidRPr="00FA6B95">
        <w:rPr>
          <w:rFonts w:ascii="Times New Roman" w:hAnsi="Times New Roman"/>
          <w:sz w:val="28"/>
          <w:szCs w:val="28"/>
        </w:rPr>
        <w:t xml:space="preserve">. № 28-УМ, от 26 марта </w:t>
      </w:r>
      <w:smartTag w:uri="urn:schemas-microsoft-com:office:smarttags" w:element="metricconverter">
        <w:smartTagPr>
          <w:attr w:name="ProductID" w:val="2020 г"/>
        </w:smartTagPr>
        <w:r w:rsidRPr="00FA6B95">
          <w:rPr>
            <w:rFonts w:ascii="Times New Roman" w:hAnsi="Times New Roman"/>
            <w:sz w:val="28"/>
            <w:szCs w:val="28"/>
          </w:rPr>
          <w:t>2020 г</w:t>
        </w:r>
      </w:smartTag>
      <w:r w:rsidRPr="00FA6B95">
        <w:rPr>
          <w:rFonts w:ascii="Times New Roman" w:hAnsi="Times New Roman"/>
          <w:sz w:val="28"/>
          <w:szCs w:val="28"/>
        </w:rPr>
        <w:t xml:space="preserve">. № 31-УМ, от 27 марта </w:t>
      </w:r>
      <w:smartTag w:uri="urn:schemas-microsoft-com:office:smarttags" w:element="metricconverter">
        <w:smartTagPr>
          <w:attr w:name="ProductID" w:val="2020 г"/>
        </w:smartTagPr>
        <w:r w:rsidRPr="00FA6B95">
          <w:rPr>
            <w:rFonts w:ascii="Times New Roman" w:hAnsi="Times New Roman"/>
            <w:sz w:val="28"/>
            <w:szCs w:val="28"/>
          </w:rPr>
          <w:t>2020 г</w:t>
        </w:r>
      </w:smartTag>
      <w:r w:rsidRPr="00FA6B95">
        <w:rPr>
          <w:rFonts w:ascii="Times New Roman" w:hAnsi="Times New Roman"/>
          <w:sz w:val="28"/>
          <w:szCs w:val="28"/>
        </w:rPr>
        <w:t xml:space="preserve">. № 33-УМ, от 29 марта </w:t>
      </w:r>
      <w:smartTag w:uri="urn:schemas-microsoft-com:office:smarttags" w:element="metricconverter">
        <w:smartTagPr>
          <w:attr w:name="ProductID" w:val="2020 г"/>
        </w:smartTagPr>
        <w:r w:rsidRPr="00FA6B95">
          <w:rPr>
            <w:rFonts w:ascii="Times New Roman" w:hAnsi="Times New Roman"/>
            <w:sz w:val="28"/>
            <w:szCs w:val="28"/>
          </w:rPr>
          <w:t>2020 г</w:t>
        </w:r>
      </w:smartTag>
      <w:r w:rsidRPr="00FA6B95">
        <w:rPr>
          <w:rFonts w:ascii="Times New Roman" w:hAnsi="Times New Roman"/>
          <w:sz w:val="28"/>
          <w:szCs w:val="28"/>
        </w:rPr>
        <w:t xml:space="preserve">. № 34-УМ, от 31 марта </w:t>
      </w:r>
      <w:smartTag w:uri="urn:schemas-microsoft-com:office:smarttags" w:element="metricconverter">
        <w:smartTagPr>
          <w:attr w:name="ProductID" w:val="2020 г"/>
        </w:smartTagPr>
        <w:r w:rsidRPr="00FA6B95">
          <w:rPr>
            <w:rFonts w:ascii="Times New Roman" w:hAnsi="Times New Roman"/>
            <w:sz w:val="28"/>
            <w:szCs w:val="28"/>
          </w:rPr>
          <w:t>2020 г</w:t>
        </w:r>
      </w:smartTag>
      <w:r w:rsidRPr="00FA6B95">
        <w:rPr>
          <w:rFonts w:ascii="Times New Roman" w:hAnsi="Times New Roman"/>
          <w:sz w:val="28"/>
          <w:szCs w:val="28"/>
        </w:rPr>
        <w:t xml:space="preserve">. № 35-УМ, от 07.05.2020 г. №55-УМ), а также Указ Президента РФ от 25.03.2020 № 206, Указ Президента РФ от 02.04.2020 N 239, Указ Президента РФ от 28.04.2020 № 294 (которыми он объявил выходными днями с 30.03.2020 г. по 11.05.2020 г.): я не мог подать надзорную жалобу в Верховный суд РФ так как находился на самоизоляции с 30 марта </w:t>
      </w:r>
      <w:smartTag w:uri="urn:schemas-microsoft-com:office:smarttags" w:element="metricconverter">
        <w:smartTagPr>
          <w:attr w:name="ProductID" w:val="2015 г"/>
        </w:smartTagPr>
        <w:r w:rsidRPr="00FA6B95">
          <w:rPr>
            <w:rFonts w:ascii="Times New Roman" w:hAnsi="Times New Roman"/>
            <w:sz w:val="28"/>
            <w:szCs w:val="28"/>
          </w:rPr>
          <w:t>2020 г</w:t>
        </w:r>
      </w:smartTag>
      <w:r w:rsidRPr="00FA6B95">
        <w:rPr>
          <w:rFonts w:ascii="Times New Roman" w:hAnsi="Times New Roman"/>
          <w:sz w:val="28"/>
          <w:szCs w:val="28"/>
        </w:rPr>
        <w:t>. по 14.06.2020 г. А также по причине того что на время самоизоляции я не проживал по месту прописки куда было отправлено письмо с решением второго кассационного суда, а на мо</w:t>
      </w:r>
      <w:r w:rsidR="00FA6B95" w:rsidRPr="00FA6B95">
        <w:rPr>
          <w:rFonts w:ascii="Times New Roman" w:hAnsi="Times New Roman"/>
          <w:sz w:val="28"/>
          <w:szCs w:val="28"/>
        </w:rPr>
        <w:t>е</w:t>
      </w:r>
      <w:r w:rsidRPr="00FA6B95">
        <w:rPr>
          <w:rFonts w:ascii="Times New Roman" w:hAnsi="Times New Roman"/>
          <w:sz w:val="28"/>
          <w:szCs w:val="28"/>
        </w:rPr>
        <w:t xml:space="preserve"> ходатайство в Угличский суд чтобы прислали мне заверенную копию решения второго кассационного суда за № 76RS0011-224-20-0000006 от 24.03.2020 направили мне ответ только 05.06.2020 г. а получил его только 23.06.2020 г. из за чего не мог ранее направить </w:t>
      </w:r>
      <w:r w:rsidR="00FA6B95" w:rsidRPr="00FA6B95">
        <w:rPr>
          <w:rFonts w:ascii="Times New Roman" w:hAnsi="Times New Roman"/>
          <w:sz w:val="28"/>
          <w:szCs w:val="28"/>
        </w:rPr>
        <w:t>кассационную жалобу</w:t>
      </w:r>
      <w:r w:rsidRPr="00FA6B95">
        <w:rPr>
          <w:rFonts w:ascii="Times New Roman" w:hAnsi="Times New Roman"/>
          <w:sz w:val="28"/>
          <w:szCs w:val="28"/>
        </w:rPr>
        <w:t>.</w:t>
      </w:r>
    </w:p>
    <w:p w14:paraId="5ABD5EAB" w14:textId="6AAE9210" w:rsidR="00B418E2" w:rsidRPr="00FA6B95" w:rsidRDefault="00B418E2" w:rsidP="00B418E2">
      <w:pPr>
        <w:spacing w:after="0" w:line="240" w:lineRule="auto"/>
        <w:jc w:val="both"/>
        <w:rPr>
          <w:rFonts w:ascii="Times New Roman" w:hAnsi="Times New Roman"/>
          <w:sz w:val="28"/>
          <w:szCs w:val="28"/>
        </w:rPr>
      </w:pPr>
      <w:r w:rsidRPr="00FA6B95">
        <w:rPr>
          <w:sz w:val="28"/>
          <w:szCs w:val="28"/>
        </w:rPr>
        <w:tab/>
      </w:r>
      <w:r w:rsidRPr="00FA6B95">
        <w:rPr>
          <w:rFonts w:ascii="Times New Roman" w:hAnsi="Times New Roman"/>
          <w:sz w:val="28"/>
          <w:szCs w:val="28"/>
        </w:rPr>
        <w:t>23.06.2020 г. я сдал ходатайство и жалобу в Верховный суд РФ и жалобе присвоили номер № 8-КФ20-75-К2. 09.07.2020 г. Верховный суд РФ принял решение оставить мою жалобу без рассмотрения и уведомив меня 13.07.2020 г. (получил данное 13.07.2020 г.) письмом о своем решении, так же в данном письме указано, что после устранения недостатков  я вправе снова обратиться в Верховный суд РФ.</w:t>
      </w:r>
      <w:r w:rsidR="00FA6B95" w:rsidRPr="00FA6B95">
        <w:rPr>
          <w:rFonts w:ascii="Times New Roman" w:hAnsi="Times New Roman"/>
          <w:sz w:val="28"/>
          <w:szCs w:val="28"/>
        </w:rPr>
        <w:t xml:space="preserve"> </w:t>
      </w:r>
      <w:r w:rsidRPr="00FA6B95">
        <w:rPr>
          <w:rFonts w:ascii="Times New Roman" w:hAnsi="Times New Roman"/>
          <w:sz w:val="28"/>
          <w:szCs w:val="28"/>
        </w:rPr>
        <w:t>Исходя из этого:</w:t>
      </w:r>
    </w:p>
    <w:p w14:paraId="47E40652" w14:textId="77777777" w:rsidR="00FA6B95" w:rsidRPr="00FA6B95" w:rsidRDefault="00FA6B95" w:rsidP="00B418E2">
      <w:pPr>
        <w:spacing w:after="0" w:line="240" w:lineRule="auto"/>
        <w:jc w:val="center"/>
        <w:rPr>
          <w:rFonts w:ascii="Times New Roman" w:hAnsi="Times New Roman"/>
          <w:sz w:val="20"/>
          <w:szCs w:val="20"/>
        </w:rPr>
      </w:pPr>
    </w:p>
    <w:p w14:paraId="75243273" w14:textId="462656FD" w:rsidR="00B418E2" w:rsidRPr="00FA6B95" w:rsidRDefault="00B418E2" w:rsidP="00B418E2">
      <w:pPr>
        <w:spacing w:after="0" w:line="240" w:lineRule="auto"/>
        <w:jc w:val="center"/>
        <w:rPr>
          <w:rFonts w:ascii="Times New Roman" w:hAnsi="Times New Roman"/>
          <w:sz w:val="28"/>
          <w:szCs w:val="28"/>
        </w:rPr>
      </w:pPr>
      <w:r w:rsidRPr="00FA6B95">
        <w:rPr>
          <w:rFonts w:ascii="Times New Roman" w:hAnsi="Times New Roman"/>
          <w:sz w:val="28"/>
          <w:szCs w:val="28"/>
        </w:rPr>
        <w:t>ПРОШУ:</w:t>
      </w:r>
    </w:p>
    <w:p w14:paraId="4C0F239B" w14:textId="4B58E79E" w:rsidR="00B418E2" w:rsidRPr="00FA6B95" w:rsidRDefault="00B418E2" w:rsidP="00B418E2">
      <w:pPr>
        <w:spacing w:after="0" w:line="240" w:lineRule="auto"/>
        <w:jc w:val="both"/>
        <w:rPr>
          <w:rFonts w:ascii="Times New Roman" w:hAnsi="Times New Roman"/>
          <w:sz w:val="28"/>
          <w:szCs w:val="28"/>
        </w:rPr>
      </w:pPr>
      <w:r w:rsidRPr="00FA6B95">
        <w:rPr>
          <w:rFonts w:ascii="Times New Roman" w:hAnsi="Times New Roman"/>
          <w:sz w:val="28"/>
          <w:szCs w:val="28"/>
        </w:rPr>
        <w:t>Восстановить пропущенный процессуальный срок для подачи кассационной жалобы.</w:t>
      </w:r>
    </w:p>
    <w:p w14:paraId="701E9E1E" w14:textId="61A4C75A" w:rsidR="00B418E2" w:rsidRPr="00FA6B95" w:rsidRDefault="00B418E2" w:rsidP="00B418E2">
      <w:pPr>
        <w:spacing w:after="0" w:line="240" w:lineRule="auto"/>
        <w:jc w:val="both"/>
        <w:rPr>
          <w:rFonts w:ascii="Times New Roman" w:hAnsi="Times New Roman"/>
          <w:sz w:val="20"/>
          <w:szCs w:val="20"/>
        </w:rPr>
      </w:pPr>
    </w:p>
    <w:p w14:paraId="45E3100F" w14:textId="5E429B16" w:rsidR="00FA6B95" w:rsidRPr="00FA6B95" w:rsidRDefault="00B418E2" w:rsidP="00B418E2">
      <w:pPr>
        <w:spacing w:after="0" w:line="240" w:lineRule="auto"/>
        <w:jc w:val="both"/>
        <w:rPr>
          <w:rFonts w:ascii="Times New Roman" w:hAnsi="Times New Roman"/>
          <w:sz w:val="28"/>
          <w:szCs w:val="28"/>
        </w:rPr>
      </w:pPr>
      <w:r w:rsidRPr="00FA6B95">
        <w:rPr>
          <w:rFonts w:ascii="Times New Roman" w:hAnsi="Times New Roman"/>
          <w:sz w:val="28"/>
          <w:szCs w:val="28"/>
        </w:rPr>
        <w:t xml:space="preserve">Приложение: </w:t>
      </w:r>
      <w:r w:rsidR="004758B0">
        <w:rPr>
          <w:rFonts w:ascii="Times New Roman" w:hAnsi="Times New Roman"/>
          <w:sz w:val="28"/>
          <w:szCs w:val="28"/>
        </w:rPr>
        <w:t>оригинал</w:t>
      </w:r>
      <w:r w:rsidR="00FA6B95" w:rsidRPr="00FA6B95">
        <w:rPr>
          <w:rFonts w:ascii="Times New Roman" w:hAnsi="Times New Roman"/>
          <w:sz w:val="28"/>
          <w:szCs w:val="28"/>
        </w:rPr>
        <w:t xml:space="preserve"> конверта (бандероли) в котором указана дата приема почты г. Люберцы, которая в свою очередь </w:t>
      </w:r>
      <w:proofErr w:type="gramStart"/>
      <w:r w:rsidR="00FA6B95" w:rsidRPr="00FA6B95">
        <w:rPr>
          <w:rFonts w:ascii="Times New Roman" w:hAnsi="Times New Roman"/>
          <w:sz w:val="28"/>
          <w:szCs w:val="28"/>
        </w:rPr>
        <w:t>доказывает</w:t>
      </w:r>
      <w:proofErr w:type="gramEnd"/>
      <w:r w:rsidR="00FA6B95" w:rsidRPr="00FA6B95">
        <w:rPr>
          <w:rFonts w:ascii="Times New Roman" w:hAnsi="Times New Roman"/>
          <w:sz w:val="28"/>
          <w:szCs w:val="28"/>
        </w:rPr>
        <w:t xml:space="preserve"> что я получил письмо из Верховного суда РФ не ранее 13.07.2020 г.</w:t>
      </w:r>
    </w:p>
    <w:p w14:paraId="05045488" w14:textId="32EBDE93" w:rsidR="00B418E2" w:rsidRPr="00FA6B95" w:rsidRDefault="00FA6B95" w:rsidP="00B418E2">
      <w:pPr>
        <w:spacing w:after="0" w:line="240" w:lineRule="auto"/>
        <w:jc w:val="both"/>
        <w:rPr>
          <w:rFonts w:ascii="Times New Roman" w:hAnsi="Times New Roman"/>
          <w:sz w:val="28"/>
          <w:szCs w:val="28"/>
        </w:rPr>
      </w:pPr>
      <w:r w:rsidRPr="00FA6B95">
        <w:rPr>
          <w:rFonts w:ascii="Times New Roman" w:hAnsi="Times New Roman"/>
          <w:sz w:val="28"/>
          <w:szCs w:val="28"/>
        </w:rPr>
        <w:t xml:space="preserve"> </w:t>
      </w:r>
    </w:p>
    <w:p w14:paraId="5E224872" w14:textId="0AE563DA" w:rsidR="00B418E2" w:rsidRPr="00FA6B95" w:rsidRDefault="00B418E2" w:rsidP="00FA6B95">
      <w:pPr>
        <w:spacing w:after="0" w:line="240" w:lineRule="auto"/>
        <w:jc w:val="both"/>
        <w:rPr>
          <w:rFonts w:ascii="Times New Roman" w:hAnsi="Times New Roman"/>
          <w:sz w:val="28"/>
          <w:szCs w:val="28"/>
        </w:rPr>
      </w:pPr>
      <w:r w:rsidRPr="00FA6B95">
        <w:rPr>
          <w:rFonts w:ascii="Times New Roman" w:hAnsi="Times New Roman"/>
          <w:sz w:val="28"/>
          <w:szCs w:val="28"/>
        </w:rPr>
        <w:t>15.07.2020</w:t>
      </w:r>
      <w:r w:rsidR="00FA6B95" w:rsidRPr="00FA6B95">
        <w:rPr>
          <w:rFonts w:ascii="Times New Roman" w:hAnsi="Times New Roman"/>
          <w:sz w:val="28"/>
          <w:szCs w:val="28"/>
        </w:rPr>
        <w:t xml:space="preserve"> </w:t>
      </w:r>
      <w:r w:rsidRPr="00FA6B95">
        <w:rPr>
          <w:rFonts w:ascii="Times New Roman" w:hAnsi="Times New Roman"/>
          <w:sz w:val="28"/>
          <w:szCs w:val="28"/>
        </w:rPr>
        <w:t xml:space="preserve">г.                                                                                     Черненок </w:t>
      </w:r>
      <w:proofErr w:type="gramStart"/>
      <w:r w:rsidRPr="00FA6B95">
        <w:rPr>
          <w:rFonts w:ascii="Times New Roman" w:hAnsi="Times New Roman"/>
          <w:sz w:val="28"/>
          <w:szCs w:val="28"/>
        </w:rPr>
        <w:t>Ю.Г.</w:t>
      </w:r>
      <w:proofErr w:type="gramEnd"/>
    </w:p>
    <w:sectPr w:rsidR="00B418E2" w:rsidRPr="00FA6B95" w:rsidSect="004E7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71745"/>
    <w:rsid w:val="00006AC3"/>
    <w:rsid w:val="000F6A26"/>
    <w:rsid w:val="0013550E"/>
    <w:rsid w:val="0016103C"/>
    <w:rsid w:val="00165219"/>
    <w:rsid w:val="001E1A08"/>
    <w:rsid w:val="002A298E"/>
    <w:rsid w:val="003F257F"/>
    <w:rsid w:val="003F7E25"/>
    <w:rsid w:val="004758B0"/>
    <w:rsid w:val="004E7161"/>
    <w:rsid w:val="00556E89"/>
    <w:rsid w:val="007A59CC"/>
    <w:rsid w:val="008B3A81"/>
    <w:rsid w:val="00963C1B"/>
    <w:rsid w:val="00A11107"/>
    <w:rsid w:val="00B10EEC"/>
    <w:rsid w:val="00B170E6"/>
    <w:rsid w:val="00B418E2"/>
    <w:rsid w:val="00B72552"/>
    <w:rsid w:val="00C571C6"/>
    <w:rsid w:val="00D71745"/>
    <w:rsid w:val="00D93A42"/>
    <w:rsid w:val="00DC20BD"/>
    <w:rsid w:val="00ED7027"/>
    <w:rsid w:val="00F676BB"/>
    <w:rsid w:val="00FA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4E27A77"/>
  <w15:docId w15:val="{510D27F0-CB10-42F3-BB84-B717B746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74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758B0"/>
    <w:rPr>
      <w:color w:val="0000FF"/>
      <w:u w:val="single"/>
    </w:rPr>
  </w:style>
  <w:style w:type="paragraph" w:styleId="a4">
    <w:name w:val="Balloon Text"/>
    <w:basedOn w:val="a"/>
    <w:link w:val="a5"/>
    <w:uiPriority w:val="99"/>
    <w:semiHidden/>
    <w:unhideWhenUsed/>
    <w:rsid w:val="00ED70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D702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222617">
      <w:marLeft w:val="0"/>
      <w:marRight w:val="0"/>
      <w:marTop w:val="0"/>
      <w:marBottom w:val="0"/>
      <w:divBdr>
        <w:top w:val="none" w:sz="0" w:space="0" w:color="auto"/>
        <w:left w:val="none" w:sz="0" w:space="0" w:color="auto"/>
        <w:bottom w:val="none" w:sz="0" w:space="0" w:color="auto"/>
        <w:right w:val="none" w:sz="0" w:space="0" w:color="auto"/>
      </w:divBdr>
    </w:div>
    <w:div w:id="996222620">
      <w:marLeft w:val="0"/>
      <w:marRight w:val="0"/>
      <w:marTop w:val="0"/>
      <w:marBottom w:val="0"/>
      <w:divBdr>
        <w:top w:val="none" w:sz="0" w:space="0" w:color="auto"/>
        <w:left w:val="none" w:sz="0" w:space="0" w:color="auto"/>
        <w:bottom w:val="none" w:sz="0" w:space="0" w:color="auto"/>
        <w:right w:val="none" w:sz="0" w:space="0" w:color="auto"/>
      </w:divBdr>
      <w:divsChild>
        <w:div w:id="996222618">
          <w:marLeft w:val="0"/>
          <w:marRight w:val="0"/>
          <w:marTop w:val="0"/>
          <w:marBottom w:val="0"/>
          <w:divBdr>
            <w:top w:val="none" w:sz="0" w:space="0" w:color="auto"/>
            <w:left w:val="none" w:sz="0" w:space="0" w:color="auto"/>
            <w:bottom w:val="none" w:sz="0" w:space="0" w:color="auto"/>
            <w:right w:val="none" w:sz="0" w:space="0" w:color="auto"/>
          </w:divBdr>
        </w:div>
        <w:div w:id="996222619">
          <w:marLeft w:val="0"/>
          <w:marRight w:val="0"/>
          <w:marTop w:val="0"/>
          <w:marBottom w:val="0"/>
          <w:divBdr>
            <w:top w:val="none" w:sz="0" w:space="0" w:color="auto"/>
            <w:left w:val="none" w:sz="0" w:space="0" w:color="auto"/>
            <w:bottom w:val="none" w:sz="0" w:space="0" w:color="auto"/>
            <w:right w:val="none" w:sz="0" w:space="0" w:color="auto"/>
          </w:divBdr>
        </w:div>
      </w:divsChild>
    </w:div>
    <w:div w:id="9962226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11</Pages>
  <Words>4221</Words>
  <Characters>24064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Черненок</dc:creator>
  <cp:keywords/>
  <dc:description/>
  <cp:lastModifiedBy>Юрий  Черненок</cp:lastModifiedBy>
  <cp:revision>5</cp:revision>
  <cp:lastPrinted>2020-07-15T09:52:00Z</cp:lastPrinted>
  <dcterms:created xsi:type="dcterms:W3CDTF">2020-06-23T07:27:00Z</dcterms:created>
  <dcterms:modified xsi:type="dcterms:W3CDTF">2020-07-15T09:58:00Z</dcterms:modified>
</cp:coreProperties>
</file>